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9B" w:rsidRPr="006E2D3F" w:rsidRDefault="00C75B9B" w:rsidP="00C75B9B">
      <w:pPr>
        <w:jc w:val="center"/>
        <w:rPr>
          <w:b/>
          <w:spacing w:val="20"/>
          <w:sz w:val="40"/>
          <w:szCs w:val="40"/>
          <w:u w:val="single"/>
        </w:rPr>
      </w:pPr>
      <w:r w:rsidRPr="006E2D3F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C75B9B" w:rsidRPr="006E2D3F" w:rsidRDefault="00C75B9B" w:rsidP="00C75B9B">
      <w:pPr>
        <w:jc w:val="center"/>
        <w:rPr>
          <w:sz w:val="28"/>
          <w:szCs w:val="28"/>
        </w:rPr>
      </w:pPr>
    </w:p>
    <w:p w:rsidR="00687ED8" w:rsidRDefault="00C75B9B" w:rsidP="00687ED8">
      <w:pPr>
        <w:jc w:val="center"/>
        <w:rPr>
          <w:b/>
          <w:sz w:val="32"/>
          <w:szCs w:val="32"/>
        </w:rPr>
      </w:pPr>
      <w:r w:rsidRPr="006E2D3F">
        <w:rPr>
          <w:b/>
          <w:sz w:val="32"/>
          <w:szCs w:val="32"/>
        </w:rPr>
        <w:t xml:space="preserve">Tiszavasvári Város Önkormányzata </w:t>
      </w:r>
    </w:p>
    <w:p w:rsidR="00C75B9B" w:rsidRPr="006E2D3F" w:rsidRDefault="00C75B9B" w:rsidP="00687ED8">
      <w:pPr>
        <w:jc w:val="center"/>
        <w:rPr>
          <w:b/>
          <w:sz w:val="32"/>
          <w:szCs w:val="32"/>
        </w:rPr>
      </w:pPr>
      <w:r w:rsidRPr="006E2D3F">
        <w:rPr>
          <w:b/>
          <w:sz w:val="32"/>
          <w:szCs w:val="32"/>
        </w:rPr>
        <w:t>Képviselő-testületeinek</w:t>
      </w:r>
    </w:p>
    <w:p w:rsidR="00C75B9B" w:rsidRPr="006E2D3F" w:rsidRDefault="00C75B9B" w:rsidP="000E1764">
      <w:pPr>
        <w:jc w:val="center"/>
        <w:rPr>
          <w:b/>
          <w:sz w:val="32"/>
          <w:szCs w:val="32"/>
        </w:rPr>
      </w:pPr>
      <w:r w:rsidRPr="006E2D3F">
        <w:rPr>
          <w:b/>
          <w:sz w:val="32"/>
          <w:szCs w:val="32"/>
        </w:rPr>
        <w:t>202</w:t>
      </w:r>
      <w:r w:rsidR="0065754B">
        <w:rPr>
          <w:b/>
          <w:sz w:val="32"/>
          <w:szCs w:val="32"/>
        </w:rPr>
        <w:t>5</w:t>
      </w:r>
      <w:r w:rsidRPr="006E2D3F">
        <w:rPr>
          <w:b/>
          <w:sz w:val="32"/>
          <w:szCs w:val="32"/>
        </w:rPr>
        <w:t xml:space="preserve">. </w:t>
      </w:r>
      <w:r w:rsidR="0065754B">
        <w:rPr>
          <w:b/>
          <w:sz w:val="32"/>
          <w:szCs w:val="32"/>
        </w:rPr>
        <w:t>szeptember 25-</w:t>
      </w:r>
      <w:r w:rsidR="006E2D3F" w:rsidRPr="006E2D3F">
        <w:rPr>
          <w:b/>
          <w:sz w:val="32"/>
          <w:szCs w:val="32"/>
        </w:rPr>
        <w:t>é</w:t>
      </w:r>
      <w:r w:rsidRPr="006E2D3F">
        <w:rPr>
          <w:b/>
          <w:color w:val="000000"/>
          <w:sz w:val="32"/>
          <w:szCs w:val="32"/>
        </w:rPr>
        <w:t>n</w:t>
      </w:r>
      <w:r w:rsidRPr="006E2D3F">
        <w:rPr>
          <w:b/>
          <w:sz w:val="32"/>
          <w:szCs w:val="32"/>
        </w:rPr>
        <w:t xml:space="preserve"> tartandó rend</w:t>
      </w:r>
      <w:r w:rsidR="006E2D3F" w:rsidRPr="006E2D3F">
        <w:rPr>
          <w:b/>
          <w:sz w:val="32"/>
          <w:szCs w:val="32"/>
        </w:rPr>
        <w:t>es</w:t>
      </w:r>
      <w:r w:rsidR="00F60FC0" w:rsidRPr="006E2D3F">
        <w:rPr>
          <w:b/>
          <w:sz w:val="32"/>
          <w:szCs w:val="32"/>
        </w:rPr>
        <w:t xml:space="preserve"> </w:t>
      </w:r>
      <w:r w:rsidRPr="006E2D3F">
        <w:rPr>
          <w:b/>
          <w:sz w:val="32"/>
          <w:szCs w:val="32"/>
        </w:rPr>
        <w:t xml:space="preserve">testületi ülésére     </w:t>
      </w:r>
      <w:r w:rsidR="008F620F" w:rsidRPr="006E2D3F">
        <w:rPr>
          <w:b/>
          <w:sz w:val="32"/>
          <w:szCs w:val="32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6E2D3F">
      <w:pPr>
        <w:ind w:left="3540" w:hanging="3540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 w:rsidR="00C63022">
        <w:rPr>
          <w:b/>
          <w:sz w:val="24"/>
        </w:rPr>
        <w:t xml:space="preserve">a </w:t>
      </w:r>
      <w:proofErr w:type="spellStart"/>
      <w:r w:rsidR="00DB6CFB" w:rsidRPr="00C63022">
        <w:rPr>
          <w:b/>
          <w:sz w:val="24"/>
        </w:rPr>
        <w:t>víziközmű</w:t>
      </w:r>
      <w:proofErr w:type="spellEnd"/>
      <w:r w:rsidR="00DB6CFB" w:rsidRPr="00C63022">
        <w:rPr>
          <w:b/>
          <w:sz w:val="24"/>
        </w:rPr>
        <w:t xml:space="preserve"> </w:t>
      </w:r>
      <w:r w:rsidR="00245670">
        <w:rPr>
          <w:b/>
          <w:sz w:val="24"/>
        </w:rPr>
        <w:t>működtető ingat</w:t>
      </w:r>
      <w:r w:rsidR="004E328E">
        <w:rPr>
          <w:b/>
          <w:sz w:val="24"/>
        </w:rPr>
        <w:t>lan vagyon tulajdonjogának Magyar Á</w:t>
      </w:r>
      <w:r w:rsidR="006E2D3F">
        <w:rPr>
          <w:b/>
          <w:sz w:val="24"/>
        </w:rPr>
        <w:t xml:space="preserve">llam részére történő </w:t>
      </w:r>
      <w:r w:rsidR="00683AA2">
        <w:rPr>
          <w:b/>
          <w:sz w:val="24"/>
        </w:rPr>
        <w:t>átadás</w:t>
      </w:r>
      <w:r w:rsidR="006E2D3F">
        <w:rPr>
          <w:b/>
          <w:sz w:val="24"/>
        </w:rPr>
        <w:t xml:space="preserve">a </w:t>
      </w:r>
      <w:r w:rsidR="00683AA2">
        <w:rPr>
          <w:b/>
          <w:sz w:val="24"/>
        </w:rPr>
        <w:t xml:space="preserve"> </w:t>
      </w:r>
    </w:p>
    <w:p w:rsidR="00683AA2" w:rsidRPr="00C63022" w:rsidRDefault="00683AA2" w:rsidP="00683AA2">
      <w:pPr>
        <w:ind w:left="2832" w:hanging="2832"/>
        <w:jc w:val="both"/>
        <w:rPr>
          <w:b/>
          <w:sz w:val="24"/>
          <w:u w:val="single"/>
        </w:rPr>
      </w:pPr>
    </w:p>
    <w:p w:rsidR="00C75B9B" w:rsidRPr="00FD7EB8" w:rsidRDefault="00C75B9B" w:rsidP="00C75B9B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  <w:r w:rsidR="006E2D3F">
        <w:rPr>
          <w:sz w:val="24"/>
        </w:rPr>
        <w:tab/>
        <w:t>-</w:t>
      </w:r>
      <w:r w:rsidR="00F451B1">
        <w:rPr>
          <w:sz w:val="24"/>
        </w:rPr>
        <w:t xml:space="preserve"> 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</w:t>
      </w:r>
      <w:r w:rsidR="00FF443B">
        <w:rPr>
          <w:sz w:val="24"/>
        </w:rPr>
        <w:t xml:space="preserve">  </w:t>
      </w:r>
      <w:r w:rsidR="006E2D3F">
        <w:rPr>
          <w:sz w:val="24"/>
        </w:rPr>
        <w:tab/>
        <w:t>Balázsi</w:t>
      </w:r>
      <w:proofErr w:type="gramEnd"/>
      <w:r w:rsidR="006E2D3F">
        <w:rPr>
          <w:sz w:val="24"/>
        </w:rPr>
        <w:t xml:space="preserve"> Csilla po</w:t>
      </w:r>
      <w:r>
        <w:rPr>
          <w:sz w:val="24"/>
        </w:rPr>
        <w:t xml:space="preserve">lgármester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</w:t>
      </w:r>
      <w:r w:rsidR="006E2D3F">
        <w:rPr>
          <w:sz w:val="24"/>
        </w:rPr>
        <w:tab/>
      </w:r>
      <w:r w:rsidR="006E2D3F">
        <w:rPr>
          <w:sz w:val="24"/>
        </w:rPr>
        <w:tab/>
      </w:r>
      <w:proofErr w:type="spellStart"/>
      <w:r w:rsidR="0005497E">
        <w:rPr>
          <w:sz w:val="24"/>
        </w:rPr>
        <w:t>Petruskáné</w:t>
      </w:r>
      <w:proofErr w:type="spellEnd"/>
      <w:proofErr w:type="gram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 aljegyző</w:t>
      </w:r>
      <w:r>
        <w:rPr>
          <w:sz w:val="24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 w:rsidR="0005497E">
        <w:rPr>
          <w:sz w:val="24"/>
        </w:rPr>
        <w:t xml:space="preserve">: </w:t>
      </w:r>
      <w:r w:rsidR="006E2D3F">
        <w:rPr>
          <w:sz w:val="24"/>
        </w:rPr>
        <w:tab/>
      </w:r>
      <w:r w:rsidR="0005497E">
        <w:rPr>
          <w:sz w:val="24"/>
        </w:rPr>
        <w:t>TPH/</w:t>
      </w:r>
      <w:r w:rsidR="00245670">
        <w:rPr>
          <w:sz w:val="24"/>
        </w:rPr>
        <w:t>3366</w:t>
      </w:r>
      <w:r>
        <w:rPr>
          <w:sz w:val="24"/>
        </w:rPr>
        <w:t>/202</w:t>
      </w:r>
      <w:r w:rsidR="00245670">
        <w:rPr>
          <w:sz w:val="24"/>
        </w:rPr>
        <w:t>5</w:t>
      </w:r>
      <w:r>
        <w:rPr>
          <w:sz w:val="24"/>
        </w:rPr>
        <w:t>.</w:t>
      </w:r>
    </w:p>
    <w:p w:rsidR="00C75B9B" w:rsidRDefault="00C75B9B" w:rsidP="00C75B9B">
      <w:pPr>
        <w:rPr>
          <w:sz w:val="24"/>
          <w:u w:val="single"/>
        </w:rPr>
      </w:pPr>
    </w:p>
    <w:p w:rsidR="00E310E4" w:rsidRPr="00E310E4" w:rsidRDefault="00E310E4" w:rsidP="00E310E4">
      <w:pPr>
        <w:rPr>
          <w:sz w:val="24"/>
          <w:szCs w:val="24"/>
          <w:u w:val="single"/>
        </w:rPr>
      </w:pPr>
      <w:r w:rsidRPr="00E310E4">
        <w:rPr>
          <w:sz w:val="24"/>
          <w:szCs w:val="24"/>
          <w:u w:val="single"/>
        </w:rPr>
        <w:t>Az előterjesztést véleményező bizottságok a hatáskör megjelölésével:</w:t>
      </w:r>
    </w:p>
    <w:p w:rsidR="00E310E4" w:rsidRPr="008A64BE" w:rsidRDefault="00E310E4" w:rsidP="00E310E4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E310E4" w:rsidRPr="008A64BE" w:rsidTr="001635E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E4" w:rsidRPr="008A64BE" w:rsidRDefault="00E310E4" w:rsidP="001635E6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E4" w:rsidRPr="008A64BE" w:rsidRDefault="00E310E4" w:rsidP="001635E6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E310E4" w:rsidRPr="00084B59" w:rsidTr="001635E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E4" w:rsidRPr="00C14C93" w:rsidRDefault="00E310E4" w:rsidP="001635E6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E4" w:rsidRPr="00C14C93" w:rsidRDefault="00E310E4" w:rsidP="00E310E4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SZMSZ 4. melléklet 1.</w:t>
            </w:r>
            <w:r>
              <w:rPr>
                <w:sz w:val="26"/>
                <w:szCs w:val="26"/>
              </w:rPr>
              <w:t>10</w:t>
            </w:r>
            <w:r w:rsidRPr="00C14C93">
              <w:rPr>
                <w:sz w:val="26"/>
                <w:szCs w:val="26"/>
              </w:rPr>
              <w:t xml:space="preserve">. pontja </w:t>
            </w:r>
          </w:p>
        </w:tc>
      </w:tr>
      <w:tr w:rsidR="00E310E4" w:rsidRPr="00084B59" w:rsidTr="001635E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E4" w:rsidRPr="00C14C93" w:rsidRDefault="00E310E4" w:rsidP="001635E6">
            <w:pPr>
              <w:pStyle w:val="StlusSorkizrtBal032cm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0E4" w:rsidRPr="00C14C93" w:rsidRDefault="00E310E4" w:rsidP="001635E6">
            <w:pPr>
              <w:pStyle w:val="StlusSorkizrtBal032cm"/>
              <w:spacing w:before="0" w:after="0"/>
              <w:rPr>
                <w:sz w:val="26"/>
                <w:szCs w:val="26"/>
              </w:rPr>
            </w:pPr>
          </w:p>
        </w:tc>
      </w:tr>
    </w:tbl>
    <w:p w:rsidR="00E835DC" w:rsidRPr="00E835DC" w:rsidRDefault="00E835DC" w:rsidP="00E72EC2">
      <w:pPr>
        <w:rPr>
          <w:color w:val="000000"/>
          <w:sz w:val="24"/>
          <w:szCs w:val="24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C75B9B" w:rsidRDefault="00C75B9B" w:rsidP="00C75B9B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75B9B" w:rsidTr="00BF153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41072B" w:rsidP="00BF153F">
            <w:pPr>
              <w:rPr>
                <w:sz w:val="24"/>
              </w:rPr>
            </w:pPr>
            <w:r>
              <w:rPr>
                <w:sz w:val="24"/>
              </w:rPr>
              <w:t xml:space="preserve">Hudák József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41072B" w:rsidP="00BF153F">
            <w:pPr>
              <w:rPr>
                <w:sz w:val="24"/>
              </w:rPr>
            </w:pPr>
            <w:r>
              <w:rPr>
                <w:sz w:val="24"/>
              </w:rPr>
              <w:t xml:space="preserve">ÉRV </w:t>
            </w:r>
            <w:proofErr w:type="spellStart"/>
            <w:r>
              <w:rPr>
                <w:sz w:val="24"/>
              </w:rPr>
              <w:t>Zrt</w:t>
            </w:r>
            <w:proofErr w:type="spellEnd"/>
            <w:r>
              <w:rPr>
                <w:sz w:val="24"/>
              </w:rPr>
              <w:t>. üzemigazgató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E72D46" w:rsidP="00BF153F">
            <w:pPr>
              <w:rPr>
                <w:sz w:val="22"/>
              </w:rPr>
            </w:pPr>
            <w:hyperlink r:id="rId9" w:history="1">
              <w:r w:rsidR="0041072B" w:rsidRPr="000B359F">
                <w:rPr>
                  <w:rStyle w:val="Hiperhivatkozs"/>
                  <w:sz w:val="22"/>
                </w:rPr>
                <w:t>hudak.jozsef@ervzrt.hu</w:t>
              </w:r>
            </w:hyperlink>
            <w:r w:rsidR="0041072B">
              <w:rPr>
                <w:sz w:val="22"/>
              </w:rPr>
              <w:t xml:space="preserve"> </w:t>
            </w:r>
          </w:p>
        </w:tc>
      </w:tr>
    </w:tbl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6E2D3F" w:rsidRDefault="006E2D3F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</w:rPr>
        <w:t>Tiszavasvári, 202</w:t>
      </w:r>
      <w:r w:rsidR="004A7C6D">
        <w:rPr>
          <w:sz w:val="24"/>
        </w:rPr>
        <w:t>5</w:t>
      </w:r>
      <w:r>
        <w:rPr>
          <w:sz w:val="24"/>
        </w:rPr>
        <w:t xml:space="preserve">. </w:t>
      </w:r>
      <w:r w:rsidR="004A7C6D">
        <w:rPr>
          <w:sz w:val="24"/>
        </w:rPr>
        <w:t xml:space="preserve">szeptember </w:t>
      </w:r>
      <w:r w:rsidR="00281EDB">
        <w:rPr>
          <w:sz w:val="24"/>
        </w:rPr>
        <w:t>19</w:t>
      </w:r>
      <w:r w:rsidR="004A7C6D">
        <w:rPr>
          <w:sz w:val="24"/>
        </w:rPr>
        <w:t>.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proofErr w:type="spellStart"/>
      <w:r w:rsidR="0005497E">
        <w:rPr>
          <w:b/>
          <w:sz w:val="24"/>
        </w:rPr>
        <w:t>Petruskáné</w:t>
      </w:r>
      <w:proofErr w:type="spellEnd"/>
      <w:r w:rsidR="0005497E">
        <w:rPr>
          <w:b/>
          <w:sz w:val="24"/>
        </w:rPr>
        <w:t xml:space="preserve"> dr. </w:t>
      </w:r>
      <w:proofErr w:type="spellStart"/>
      <w:r w:rsidR="0005497E">
        <w:rPr>
          <w:b/>
          <w:sz w:val="24"/>
        </w:rPr>
        <w:t>Legeza</w:t>
      </w:r>
      <w:proofErr w:type="spellEnd"/>
      <w:r w:rsidR="0005497E">
        <w:rPr>
          <w:b/>
          <w:sz w:val="24"/>
        </w:rPr>
        <w:t xml:space="preserve"> Tímea</w:t>
      </w:r>
    </w:p>
    <w:p w:rsidR="00C75B9B" w:rsidRDefault="00C75B9B" w:rsidP="00C75B9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C75B9B" w:rsidRDefault="00C75B9B">
      <w:pPr>
        <w:spacing w:after="200" w:line="276" w:lineRule="auto"/>
      </w:pPr>
      <w:r>
        <w:br w:type="page"/>
      </w:r>
    </w:p>
    <w:p w:rsidR="00C75B9B" w:rsidRDefault="00C75B9B" w:rsidP="00C75B9B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C75B9B" w:rsidRDefault="00C75B9B" w:rsidP="00C75B9B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C75B9B" w:rsidRDefault="00C75B9B" w:rsidP="00C75B9B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 xml:space="preserve">: </w:t>
      </w:r>
      <w:proofErr w:type="spellStart"/>
      <w:r w:rsidR="0005497E">
        <w:rPr>
          <w:sz w:val="24"/>
        </w:rPr>
        <w:t>Petruskáné</w:t>
      </w:r>
      <w:proofErr w:type="spell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</w:t>
      </w:r>
    </w:p>
    <w:p w:rsidR="00C75B9B" w:rsidRDefault="00C75B9B" w:rsidP="00C75B9B"/>
    <w:p w:rsidR="00C75B9B" w:rsidRDefault="00C75B9B" w:rsidP="00C75B9B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C75B9B" w:rsidRDefault="00C75B9B" w:rsidP="00C75B9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</w:t>
      </w:r>
      <w:r w:rsidR="00281EDB">
        <w:rPr>
          <w:b/>
          <w:sz w:val="24"/>
        </w:rPr>
        <w:t>–</w:t>
      </w:r>
      <w:r>
        <w:rPr>
          <w:b/>
          <w:sz w:val="24"/>
        </w:rPr>
        <w:t xml:space="preserve"> </w:t>
      </w:r>
    </w:p>
    <w:p w:rsidR="00281EDB" w:rsidRDefault="00281EDB" w:rsidP="00C75B9B">
      <w:pPr>
        <w:spacing w:line="360" w:lineRule="auto"/>
        <w:jc w:val="center"/>
        <w:rPr>
          <w:b/>
          <w:sz w:val="24"/>
        </w:rPr>
      </w:pPr>
    </w:p>
    <w:p w:rsidR="00C75B9B" w:rsidRDefault="002F25D3" w:rsidP="001050D7">
      <w:pPr>
        <w:jc w:val="center"/>
        <w:rPr>
          <w:sz w:val="24"/>
          <w:u w:val="single"/>
        </w:rPr>
      </w:pPr>
      <w:r>
        <w:rPr>
          <w:b/>
          <w:sz w:val="24"/>
        </w:rPr>
        <w:t xml:space="preserve">A </w:t>
      </w:r>
      <w:proofErr w:type="spellStart"/>
      <w:r>
        <w:rPr>
          <w:b/>
          <w:sz w:val="24"/>
        </w:rPr>
        <w:t>ví</w:t>
      </w:r>
      <w:r w:rsidR="00687ED8">
        <w:rPr>
          <w:b/>
          <w:sz w:val="24"/>
        </w:rPr>
        <w:t>ziközmű</w:t>
      </w:r>
      <w:proofErr w:type="spellEnd"/>
      <w:r w:rsidR="00687ED8">
        <w:rPr>
          <w:b/>
          <w:sz w:val="24"/>
        </w:rPr>
        <w:t xml:space="preserve"> </w:t>
      </w:r>
      <w:r>
        <w:rPr>
          <w:b/>
          <w:sz w:val="24"/>
        </w:rPr>
        <w:t xml:space="preserve">működtető ingatlan vagyon tulajdonjogának Magyar </w:t>
      </w:r>
      <w:r w:rsidR="00687ED8">
        <w:rPr>
          <w:b/>
          <w:sz w:val="24"/>
        </w:rPr>
        <w:t>Állam részére történő átadás</w:t>
      </w:r>
      <w:r>
        <w:rPr>
          <w:b/>
          <w:sz w:val="24"/>
        </w:rPr>
        <w:t>a</w:t>
      </w:r>
    </w:p>
    <w:p w:rsidR="00C75B9B" w:rsidRDefault="00C75B9B" w:rsidP="00C75B9B">
      <w:pPr>
        <w:rPr>
          <w:b/>
          <w:sz w:val="24"/>
        </w:rPr>
      </w:pPr>
    </w:p>
    <w:p w:rsidR="00F11737" w:rsidRDefault="00F11737" w:rsidP="00F11737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41072B" w:rsidRDefault="0041072B" w:rsidP="00F11737">
      <w:pPr>
        <w:rPr>
          <w:b/>
          <w:sz w:val="24"/>
        </w:rPr>
      </w:pPr>
    </w:p>
    <w:p w:rsidR="001E593A" w:rsidRPr="00786688" w:rsidRDefault="001E593A" w:rsidP="00F11737">
      <w:pPr>
        <w:rPr>
          <w:sz w:val="24"/>
          <w:u w:val="single"/>
        </w:rPr>
      </w:pPr>
      <w:r w:rsidRPr="00786688">
        <w:rPr>
          <w:sz w:val="24"/>
          <w:u w:val="single"/>
        </w:rPr>
        <w:t xml:space="preserve">A </w:t>
      </w:r>
      <w:proofErr w:type="spellStart"/>
      <w:r w:rsidRPr="00786688">
        <w:rPr>
          <w:sz w:val="24"/>
          <w:u w:val="single"/>
        </w:rPr>
        <w:t>víziközmű</w:t>
      </w:r>
      <w:proofErr w:type="spellEnd"/>
      <w:r w:rsidRPr="00786688">
        <w:rPr>
          <w:sz w:val="24"/>
          <w:u w:val="single"/>
        </w:rPr>
        <w:t xml:space="preserve"> rendszer állami átadása kapcsán újabb döntés meghozatala válik szükségessé, az alábbiak mentén:</w:t>
      </w:r>
    </w:p>
    <w:p w:rsidR="001E593A" w:rsidRPr="001E593A" w:rsidRDefault="001E593A" w:rsidP="00F11737">
      <w:pPr>
        <w:rPr>
          <w:sz w:val="24"/>
        </w:rPr>
      </w:pPr>
      <w:r w:rsidRPr="001E593A">
        <w:rPr>
          <w:sz w:val="24"/>
        </w:rPr>
        <w:t xml:space="preserve"> </w:t>
      </w:r>
    </w:p>
    <w:p w:rsidR="00281EDB" w:rsidRPr="00492977" w:rsidRDefault="00B01020" w:rsidP="00281EDB">
      <w:pPr>
        <w:contextualSpacing/>
        <w:jc w:val="both"/>
        <w:outlineLvl w:val="3"/>
        <w:rPr>
          <w:b/>
          <w:bCs/>
          <w:sz w:val="24"/>
          <w:szCs w:val="24"/>
        </w:rPr>
      </w:pPr>
      <w:r>
        <w:rPr>
          <w:sz w:val="24"/>
        </w:rPr>
        <w:t xml:space="preserve">A </w:t>
      </w:r>
      <w:r w:rsidR="00281EDB">
        <w:rPr>
          <w:sz w:val="24"/>
        </w:rPr>
        <w:t>Képviselő-testület 299/2024. (XI.24.) Kt. számú határozat</w:t>
      </w:r>
      <w:r w:rsidR="00A9145E">
        <w:rPr>
          <w:sz w:val="24"/>
        </w:rPr>
        <w:t>áv</w:t>
      </w:r>
      <w:r w:rsidR="00281EDB">
        <w:rPr>
          <w:sz w:val="24"/>
        </w:rPr>
        <w:t>al döntött arról, hogy Tiszavasvár</w:t>
      </w:r>
      <w:r w:rsidR="00C01A47">
        <w:rPr>
          <w:sz w:val="24"/>
        </w:rPr>
        <w:t>i</w:t>
      </w:r>
      <w:r w:rsidR="00281EDB" w:rsidRPr="00492977">
        <w:rPr>
          <w:b/>
          <w:sz w:val="24"/>
          <w:szCs w:val="24"/>
        </w:rPr>
        <w:t xml:space="preserve"> </w:t>
      </w:r>
      <w:r w:rsidR="00281EDB" w:rsidRPr="00492977">
        <w:rPr>
          <w:b/>
          <w:bCs/>
          <w:sz w:val="24"/>
          <w:szCs w:val="24"/>
        </w:rPr>
        <w:t>víziközmű-szolgáltatás biztosítása vonatkozásában fennálló ellátási kötelezettségét</w:t>
      </w:r>
      <w:r w:rsidR="00C01A47">
        <w:rPr>
          <w:b/>
          <w:bCs/>
          <w:sz w:val="24"/>
          <w:szCs w:val="24"/>
        </w:rPr>
        <w:t xml:space="preserve">, valamint ezzel együtt a </w:t>
      </w:r>
      <w:proofErr w:type="spellStart"/>
      <w:r w:rsidR="00C01A47">
        <w:rPr>
          <w:b/>
          <w:bCs/>
          <w:sz w:val="24"/>
          <w:szCs w:val="24"/>
        </w:rPr>
        <w:t>víziközmű</w:t>
      </w:r>
      <w:proofErr w:type="spellEnd"/>
      <w:r w:rsidR="00C01A47">
        <w:rPr>
          <w:b/>
          <w:bCs/>
          <w:sz w:val="24"/>
          <w:szCs w:val="24"/>
        </w:rPr>
        <w:t xml:space="preserve"> működtető </w:t>
      </w:r>
      <w:r w:rsidR="00903F4C">
        <w:rPr>
          <w:b/>
          <w:bCs/>
          <w:sz w:val="24"/>
          <w:szCs w:val="24"/>
        </w:rPr>
        <w:t xml:space="preserve">ingó és ingatlan </w:t>
      </w:r>
      <w:r w:rsidR="00C01A47">
        <w:rPr>
          <w:b/>
          <w:bCs/>
          <w:sz w:val="24"/>
          <w:szCs w:val="24"/>
        </w:rPr>
        <w:t xml:space="preserve">vagyon </w:t>
      </w:r>
      <w:r w:rsidR="00903F4C">
        <w:rPr>
          <w:b/>
          <w:bCs/>
          <w:sz w:val="24"/>
          <w:szCs w:val="24"/>
        </w:rPr>
        <w:t xml:space="preserve">tulajdonjogát </w:t>
      </w:r>
      <w:r w:rsidR="00786688">
        <w:rPr>
          <w:b/>
          <w:bCs/>
          <w:sz w:val="24"/>
          <w:szCs w:val="24"/>
        </w:rPr>
        <w:t xml:space="preserve">átruházza </w:t>
      </w:r>
      <w:r w:rsidR="00281EDB" w:rsidRPr="00492977">
        <w:rPr>
          <w:b/>
          <w:bCs/>
          <w:sz w:val="24"/>
          <w:szCs w:val="24"/>
        </w:rPr>
        <w:t>a Magyar Államra.</w:t>
      </w:r>
    </w:p>
    <w:p w:rsidR="00281EDB" w:rsidRDefault="00281EDB" w:rsidP="00281EDB">
      <w:pPr>
        <w:jc w:val="both"/>
        <w:rPr>
          <w:b/>
          <w:sz w:val="24"/>
          <w:szCs w:val="24"/>
        </w:rPr>
      </w:pPr>
    </w:p>
    <w:p w:rsidR="00281EDB" w:rsidRPr="00F651B5" w:rsidRDefault="00903F4C" w:rsidP="00281EDB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Az erre vonatkozó </w:t>
      </w:r>
      <w:r w:rsidRPr="00067364">
        <w:rPr>
          <w:b/>
          <w:bCs/>
          <w:sz w:val="24"/>
          <w:szCs w:val="24"/>
        </w:rPr>
        <w:t>megállapodás</w:t>
      </w:r>
      <w:r>
        <w:rPr>
          <w:bCs/>
          <w:sz w:val="24"/>
          <w:szCs w:val="24"/>
        </w:rPr>
        <w:t xml:space="preserve"> a felek által </w:t>
      </w:r>
      <w:r w:rsidRPr="00786688">
        <w:rPr>
          <w:b/>
          <w:bCs/>
          <w:sz w:val="24"/>
          <w:szCs w:val="24"/>
        </w:rPr>
        <w:t>aláírásra került</w:t>
      </w:r>
      <w:r>
        <w:rPr>
          <w:bCs/>
          <w:sz w:val="24"/>
          <w:szCs w:val="24"/>
        </w:rPr>
        <w:t xml:space="preserve"> </w:t>
      </w:r>
      <w:r w:rsidRPr="00067364">
        <w:rPr>
          <w:b/>
          <w:bCs/>
          <w:sz w:val="24"/>
          <w:szCs w:val="24"/>
        </w:rPr>
        <w:t>2024. november 25. napján</w:t>
      </w:r>
      <w:r>
        <w:rPr>
          <w:bCs/>
          <w:sz w:val="24"/>
          <w:szCs w:val="24"/>
        </w:rPr>
        <w:t xml:space="preserve">. A megállapodás </w:t>
      </w:r>
      <w:r w:rsidRPr="00067364">
        <w:rPr>
          <w:sz w:val="24"/>
          <w:szCs w:val="24"/>
          <w:u w:val="single"/>
        </w:rPr>
        <w:t xml:space="preserve">VIII. 26. pontja alapján az </w:t>
      </w:r>
      <w:r w:rsidRPr="00067364">
        <w:rPr>
          <w:b/>
          <w:sz w:val="24"/>
          <w:szCs w:val="24"/>
          <w:u w:val="single"/>
        </w:rPr>
        <w:t>ingatlanok tulajdonjogának átruházásáról külön megállapodást kötnek</w:t>
      </w:r>
      <w:r w:rsidRPr="00067364">
        <w:rPr>
          <w:u w:val="single"/>
        </w:rPr>
        <w:t xml:space="preserve"> </w:t>
      </w:r>
      <w:r w:rsidRPr="00903F4C">
        <w:rPr>
          <w:sz w:val="24"/>
          <w:szCs w:val="24"/>
        </w:rPr>
        <w:t>a felek</w:t>
      </w:r>
      <w:r>
        <w:t xml:space="preserve">. </w:t>
      </w:r>
      <w:r w:rsidR="00F651B5" w:rsidRPr="00F651B5">
        <w:rPr>
          <w:sz w:val="24"/>
          <w:szCs w:val="24"/>
        </w:rPr>
        <w:t xml:space="preserve">Ennek </w:t>
      </w:r>
      <w:r w:rsidR="00F651B5" w:rsidRPr="00786688">
        <w:rPr>
          <w:b/>
          <w:sz w:val="24"/>
          <w:szCs w:val="24"/>
        </w:rPr>
        <w:t xml:space="preserve">tervezetét az ÉRV. </w:t>
      </w:r>
      <w:proofErr w:type="spellStart"/>
      <w:r w:rsidR="00F651B5" w:rsidRPr="00786688">
        <w:rPr>
          <w:b/>
          <w:sz w:val="24"/>
          <w:szCs w:val="24"/>
        </w:rPr>
        <w:t>Zrt</w:t>
      </w:r>
      <w:proofErr w:type="spellEnd"/>
      <w:r w:rsidR="00F651B5" w:rsidRPr="00786688">
        <w:rPr>
          <w:b/>
          <w:sz w:val="24"/>
          <w:szCs w:val="24"/>
        </w:rPr>
        <w:t xml:space="preserve">. megküldte </w:t>
      </w:r>
      <w:r w:rsidR="00F651B5" w:rsidRPr="00F651B5">
        <w:rPr>
          <w:sz w:val="24"/>
          <w:szCs w:val="24"/>
        </w:rPr>
        <w:t xml:space="preserve">részünkre, egyeztetve a Nemzeti Vízművek </w:t>
      </w:r>
      <w:proofErr w:type="spellStart"/>
      <w:r w:rsidR="00F651B5" w:rsidRPr="00F651B5">
        <w:rPr>
          <w:sz w:val="24"/>
          <w:szCs w:val="24"/>
        </w:rPr>
        <w:t>Zrt-vel</w:t>
      </w:r>
      <w:proofErr w:type="spellEnd"/>
      <w:r w:rsidR="00F651B5" w:rsidRPr="00F651B5">
        <w:rPr>
          <w:sz w:val="24"/>
          <w:szCs w:val="24"/>
        </w:rPr>
        <w:t xml:space="preserve"> is. </w:t>
      </w:r>
    </w:p>
    <w:p w:rsidR="00F651B5" w:rsidRPr="00F651B5" w:rsidRDefault="00F651B5" w:rsidP="00281EDB">
      <w:pPr>
        <w:jc w:val="both"/>
        <w:rPr>
          <w:b/>
          <w:bCs/>
          <w:strike/>
          <w:color w:val="FF0000"/>
          <w:sz w:val="24"/>
          <w:szCs w:val="24"/>
        </w:rPr>
      </w:pPr>
    </w:p>
    <w:p w:rsidR="001076FB" w:rsidRPr="001076FB" w:rsidRDefault="00F651B5" w:rsidP="001076FB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A </w:t>
      </w:r>
      <w:proofErr w:type="spellStart"/>
      <w:r w:rsidRPr="005816D3">
        <w:rPr>
          <w:bCs/>
          <w:i/>
          <w:sz w:val="24"/>
          <w:szCs w:val="24"/>
        </w:rPr>
        <w:t>víziközmű</w:t>
      </w:r>
      <w:proofErr w:type="spellEnd"/>
      <w:r w:rsidRPr="005816D3">
        <w:rPr>
          <w:bCs/>
          <w:i/>
          <w:sz w:val="24"/>
          <w:szCs w:val="24"/>
        </w:rPr>
        <w:t xml:space="preserve"> szolgáltatásról</w:t>
      </w:r>
      <w:r>
        <w:rPr>
          <w:bCs/>
          <w:sz w:val="24"/>
          <w:szCs w:val="24"/>
        </w:rPr>
        <w:t xml:space="preserve"> szóló </w:t>
      </w:r>
      <w:r w:rsidRPr="005816D3">
        <w:rPr>
          <w:b/>
          <w:bCs/>
          <w:sz w:val="24"/>
          <w:szCs w:val="24"/>
        </w:rPr>
        <w:t>2011. évi CCIX. törvény</w:t>
      </w:r>
      <w:r>
        <w:rPr>
          <w:bCs/>
          <w:sz w:val="24"/>
          <w:szCs w:val="24"/>
        </w:rPr>
        <w:t xml:space="preserve"> (továbbiakban: </w:t>
      </w:r>
      <w:proofErr w:type="spellStart"/>
      <w:r>
        <w:rPr>
          <w:bCs/>
          <w:sz w:val="24"/>
          <w:szCs w:val="24"/>
        </w:rPr>
        <w:t>Vksztv</w:t>
      </w:r>
      <w:proofErr w:type="spellEnd"/>
      <w:r>
        <w:rPr>
          <w:bCs/>
          <w:sz w:val="24"/>
          <w:szCs w:val="24"/>
        </w:rPr>
        <w:t xml:space="preserve">.) 6. § (1) bekezdése alapján </w:t>
      </w:r>
      <w:proofErr w:type="spellStart"/>
      <w:r w:rsidRPr="00786688">
        <w:rPr>
          <w:b/>
          <w:bCs/>
          <w:sz w:val="24"/>
          <w:szCs w:val="24"/>
        </w:rPr>
        <w:t>víziközmű</w:t>
      </w:r>
      <w:proofErr w:type="spellEnd"/>
      <w:r w:rsidRPr="00786688">
        <w:rPr>
          <w:b/>
          <w:bCs/>
          <w:sz w:val="24"/>
          <w:szCs w:val="24"/>
        </w:rPr>
        <w:t xml:space="preserve"> kizárólag az állam, illetőleg a települési önkormányzat tulajdonában</w:t>
      </w:r>
      <w:r>
        <w:rPr>
          <w:bCs/>
          <w:sz w:val="24"/>
          <w:szCs w:val="24"/>
        </w:rPr>
        <w:t xml:space="preserve"> állhat. A </w:t>
      </w:r>
      <w:proofErr w:type="spellStart"/>
      <w:r>
        <w:rPr>
          <w:bCs/>
          <w:sz w:val="24"/>
          <w:szCs w:val="24"/>
        </w:rPr>
        <w:t>Vksztv</w:t>
      </w:r>
      <w:proofErr w:type="spellEnd"/>
      <w:r>
        <w:rPr>
          <w:bCs/>
          <w:sz w:val="24"/>
          <w:szCs w:val="24"/>
        </w:rPr>
        <w:t xml:space="preserve">. 5/H. § (2) bekezdése alapján </w:t>
      </w:r>
      <w:r w:rsidRPr="005816D3">
        <w:rPr>
          <w:b/>
          <w:bCs/>
          <w:sz w:val="24"/>
          <w:szCs w:val="24"/>
        </w:rPr>
        <w:t>az Átadó önkormányzat</w:t>
      </w:r>
      <w:r>
        <w:rPr>
          <w:bCs/>
          <w:sz w:val="24"/>
          <w:szCs w:val="24"/>
        </w:rPr>
        <w:t xml:space="preserve"> a </w:t>
      </w:r>
      <w:proofErr w:type="spellStart"/>
      <w:r>
        <w:rPr>
          <w:bCs/>
          <w:sz w:val="24"/>
          <w:szCs w:val="24"/>
        </w:rPr>
        <w:t>víziközmű</w:t>
      </w:r>
      <w:proofErr w:type="spellEnd"/>
      <w:r>
        <w:rPr>
          <w:bCs/>
          <w:sz w:val="24"/>
          <w:szCs w:val="24"/>
        </w:rPr>
        <w:t xml:space="preserve"> vagyon, illetve a tulajdonában álló </w:t>
      </w:r>
      <w:proofErr w:type="spellStart"/>
      <w:r>
        <w:rPr>
          <w:bCs/>
          <w:sz w:val="24"/>
          <w:szCs w:val="24"/>
        </w:rPr>
        <w:t>víziközmű</w:t>
      </w:r>
      <w:proofErr w:type="spellEnd"/>
      <w:r>
        <w:rPr>
          <w:bCs/>
          <w:sz w:val="24"/>
          <w:szCs w:val="24"/>
        </w:rPr>
        <w:t xml:space="preserve"> működtető </w:t>
      </w:r>
      <w:r w:rsidRPr="005816D3">
        <w:rPr>
          <w:b/>
          <w:bCs/>
          <w:sz w:val="24"/>
          <w:szCs w:val="24"/>
        </w:rPr>
        <w:t>eszközök tulajdonjogát térítésmentesen, nyilvántartási értéken</w:t>
      </w:r>
      <w:r w:rsidR="005816D3">
        <w:rPr>
          <w:bCs/>
          <w:sz w:val="24"/>
          <w:szCs w:val="24"/>
        </w:rPr>
        <w:t xml:space="preserve"> történő átvezetéssel átruházhatja az államra. </w:t>
      </w:r>
      <w:r w:rsidR="001076FB" w:rsidRPr="001076FB">
        <w:rPr>
          <w:sz w:val="24"/>
          <w:szCs w:val="24"/>
        </w:rPr>
        <w:t xml:space="preserve">A vagyon átruházása az </w:t>
      </w:r>
      <w:r w:rsidR="001076FB" w:rsidRPr="001076FB">
        <w:rPr>
          <w:b/>
          <w:sz w:val="24"/>
          <w:szCs w:val="24"/>
        </w:rPr>
        <w:t>általános forgalmi adó szempontjából</w:t>
      </w:r>
      <w:r w:rsidR="001076FB" w:rsidRPr="001076FB">
        <w:rPr>
          <w:sz w:val="24"/>
          <w:szCs w:val="24"/>
        </w:rPr>
        <w:t xml:space="preserve"> </w:t>
      </w:r>
      <w:r w:rsidR="001076FB" w:rsidRPr="001076FB">
        <w:rPr>
          <w:b/>
          <w:sz w:val="24"/>
          <w:szCs w:val="24"/>
        </w:rPr>
        <w:t>közcélú adománynak minősül</w:t>
      </w:r>
      <w:r w:rsidR="001076FB" w:rsidRPr="001076FB">
        <w:rPr>
          <w:sz w:val="24"/>
          <w:szCs w:val="24"/>
        </w:rPr>
        <w:t xml:space="preserve">, ezáltal </w:t>
      </w:r>
      <w:r w:rsidR="001076FB" w:rsidRPr="001076FB">
        <w:rPr>
          <w:b/>
          <w:sz w:val="24"/>
          <w:szCs w:val="24"/>
        </w:rPr>
        <w:t xml:space="preserve">nem von maga után adó fizetési kötelezettséget.  </w:t>
      </w:r>
    </w:p>
    <w:p w:rsidR="001076FB" w:rsidRDefault="001076FB" w:rsidP="00F651B5">
      <w:pPr>
        <w:jc w:val="both"/>
        <w:rPr>
          <w:bCs/>
          <w:sz w:val="24"/>
          <w:szCs w:val="24"/>
        </w:rPr>
      </w:pPr>
    </w:p>
    <w:p w:rsidR="00281EDB" w:rsidRPr="00492977" w:rsidRDefault="00F651B5" w:rsidP="00F651B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felsorolt ingatlanok nyilvántartási értéke</w:t>
      </w:r>
      <w:r w:rsidR="001076FB">
        <w:rPr>
          <w:bCs/>
          <w:sz w:val="24"/>
          <w:szCs w:val="24"/>
        </w:rPr>
        <w:t xml:space="preserve">i a </w:t>
      </w:r>
      <w:r w:rsidR="001076FB" w:rsidRPr="00786688">
        <w:rPr>
          <w:b/>
          <w:bCs/>
          <w:sz w:val="24"/>
          <w:szCs w:val="24"/>
        </w:rPr>
        <w:t>megállapodás 3. pontja szerinti összegbe</w:t>
      </w:r>
      <w:r w:rsidR="001076FB">
        <w:rPr>
          <w:bCs/>
          <w:sz w:val="24"/>
          <w:szCs w:val="24"/>
        </w:rPr>
        <w:t xml:space="preserve">n szerepelnek az önkormányzat nyilvántartásában. Az ingatlanok </w:t>
      </w:r>
      <w:r w:rsidR="001076FB" w:rsidRPr="00786688">
        <w:rPr>
          <w:b/>
          <w:bCs/>
          <w:sz w:val="24"/>
          <w:szCs w:val="24"/>
        </w:rPr>
        <w:t>1/</w:t>
      </w:r>
      <w:proofErr w:type="spellStart"/>
      <w:r w:rsidR="001076FB" w:rsidRPr="00786688">
        <w:rPr>
          <w:b/>
          <w:bCs/>
          <w:sz w:val="24"/>
          <w:szCs w:val="24"/>
        </w:rPr>
        <w:t>1</w:t>
      </w:r>
      <w:proofErr w:type="spellEnd"/>
      <w:r w:rsidR="001076FB" w:rsidRPr="00786688">
        <w:rPr>
          <w:b/>
          <w:bCs/>
          <w:sz w:val="24"/>
          <w:szCs w:val="24"/>
        </w:rPr>
        <w:t xml:space="preserve"> tulajdoni hányadban</w:t>
      </w:r>
      <w:r w:rsidR="001076FB">
        <w:rPr>
          <w:bCs/>
          <w:sz w:val="24"/>
          <w:szCs w:val="24"/>
        </w:rPr>
        <w:t xml:space="preserve"> </w:t>
      </w:r>
      <w:r w:rsidR="001076FB" w:rsidRPr="00786688">
        <w:rPr>
          <w:b/>
          <w:bCs/>
          <w:sz w:val="24"/>
          <w:szCs w:val="24"/>
        </w:rPr>
        <w:t xml:space="preserve">Tiszavasvári Város Önkormányzata tulajdonában </w:t>
      </w:r>
      <w:r w:rsidR="001076FB">
        <w:rPr>
          <w:bCs/>
          <w:sz w:val="24"/>
          <w:szCs w:val="24"/>
        </w:rPr>
        <w:t xml:space="preserve">állnak, és </w:t>
      </w:r>
      <w:r w:rsidR="001076FB" w:rsidRPr="001076FB">
        <w:rPr>
          <w:bCs/>
          <w:i/>
          <w:sz w:val="24"/>
          <w:szCs w:val="24"/>
        </w:rPr>
        <w:t>a</w:t>
      </w:r>
      <w:r w:rsidR="001076FB" w:rsidRPr="001076FB">
        <w:rPr>
          <w:i/>
          <w:sz w:val="24"/>
          <w:szCs w:val="24"/>
        </w:rPr>
        <w:t xml:space="preserve"> nemzeti vagyonról </w:t>
      </w:r>
      <w:r w:rsidR="001076FB" w:rsidRPr="007B07A4">
        <w:rPr>
          <w:sz w:val="24"/>
          <w:szCs w:val="24"/>
        </w:rPr>
        <w:t xml:space="preserve">szóló 2011. évi CXCVI. törvény </w:t>
      </w:r>
      <w:r w:rsidR="001076FB">
        <w:rPr>
          <w:sz w:val="24"/>
          <w:szCs w:val="24"/>
        </w:rPr>
        <w:t>(</w:t>
      </w:r>
      <w:proofErr w:type="spellStart"/>
      <w:r w:rsidR="001076FB">
        <w:rPr>
          <w:sz w:val="24"/>
          <w:szCs w:val="24"/>
        </w:rPr>
        <w:t>Nvt</w:t>
      </w:r>
      <w:proofErr w:type="spellEnd"/>
      <w:r w:rsidR="001076FB">
        <w:rPr>
          <w:sz w:val="24"/>
          <w:szCs w:val="24"/>
        </w:rPr>
        <w:t xml:space="preserve">.) </w:t>
      </w:r>
      <w:r w:rsidR="001076FB" w:rsidRPr="007B07A4">
        <w:rPr>
          <w:sz w:val="24"/>
          <w:szCs w:val="24"/>
        </w:rPr>
        <w:t xml:space="preserve">5. § (5) bekezdés a) pontja alapján a helyi önkormányzat </w:t>
      </w:r>
      <w:r w:rsidR="001076FB" w:rsidRPr="0064380F">
        <w:rPr>
          <w:b/>
          <w:sz w:val="24"/>
          <w:szCs w:val="24"/>
        </w:rPr>
        <w:t>korlátozottan forgalomképes törzsvagyonát</w:t>
      </w:r>
      <w:r w:rsidR="001076FB" w:rsidRPr="007B07A4">
        <w:rPr>
          <w:sz w:val="24"/>
          <w:szCs w:val="24"/>
        </w:rPr>
        <w:t xml:space="preserve"> képezi</w:t>
      </w:r>
      <w:r w:rsidR="001076FB">
        <w:rPr>
          <w:sz w:val="24"/>
          <w:szCs w:val="24"/>
        </w:rPr>
        <w:t>k.</w:t>
      </w:r>
      <w:r w:rsidR="001076FB"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 xml:space="preserve"> </w:t>
      </w:r>
    </w:p>
    <w:p w:rsidR="00281EDB" w:rsidRDefault="00281EDB" w:rsidP="00F92DB0">
      <w:pPr>
        <w:jc w:val="both"/>
        <w:rPr>
          <w:sz w:val="24"/>
        </w:rPr>
      </w:pPr>
    </w:p>
    <w:p w:rsidR="00E45CB1" w:rsidRDefault="00786688" w:rsidP="00F92DB0">
      <w:pPr>
        <w:jc w:val="both"/>
        <w:rPr>
          <w:sz w:val="24"/>
        </w:rPr>
      </w:pPr>
      <w:r>
        <w:rPr>
          <w:sz w:val="24"/>
        </w:rPr>
        <w:t xml:space="preserve">A </w:t>
      </w:r>
      <w:proofErr w:type="spellStart"/>
      <w:r>
        <w:rPr>
          <w:sz w:val="24"/>
        </w:rPr>
        <w:t>víziközmű</w:t>
      </w:r>
      <w:proofErr w:type="spellEnd"/>
      <w:r>
        <w:rPr>
          <w:sz w:val="24"/>
        </w:rPr>
        <w:t xml:space="preserve"> tekintetében az állam tulajdonosi jogkörgyakorlója a Nemzeti vízművek </w:t>
      </w:r>
      <w:proofErr w:type="spellStart"/>
      <w:r>
        <w:rPr>
          <w:sz w:val="24"/>
        </w:rPr>
        <w:t>Zrt</w:t>
      </w:r>
      <w:proofErr w:type="spellEnd"/>
      <w:r>
        <w:rPr>
          <w:sz w:val="24"/>
        </w:rPr>
        <w:t xml:space="preserve">.  Az ő tulajdonjogának bejegyzésével egyidejűleg az ÉRV </w:t>
      </w:r>
      <w:proofErr w:type="spellStart"/>
      <w:r>
        <w:rPr>
          <w:sz w:val="24"/>
        </w:rPr>
        <w:t>Zrt</w:t>
      </w:r>
      <w:proofErr w:type="spellEnd"/>
      <w:r>
        <w:rPr>
          <w:sz w:val="24"/>
        </w:rPr>
        <w:t>. javára vagyonkezelői jog kerül bejegyzésre az ingatlan-nyilvántartásba</w:t>
      </w:r>
      <w:r w:rsidR="00E45CB1">
        <w:rPr>
          <w:sz w:val="24"/>
        </w:rPr>
        <w:t xml:space="preserve">, a megállapodásban szereplő ingatlanokra. </w:t>
      </w:r>
    </w:p>
    <w:p w:rsidR="00786688" w:rsidRDefault="00786688" w:rsidP="00F92DB0">
      <w:pPr>
        <w:jc w:val="both"/>
        <w:rPr>
          <w:sz w:val="24"/>
        </w:rPr>
      </w:pPr>
      <w:r>
        <w:rPr>
          <w:sz w:val="24"/>
        </w:rPr>
        <w:t xml:space="preserve">. </w:t>
      </w:r>
    </w:p>
    <w:p w:rsidR="001076FB" w:rsidRDefault="001076FB" w:rsidP="001076FB">
      <w:pPr>
        <w:jc w:val="both"/>
        <w:rPr>
          <w:sz w:val="24"/>
          <w:szCs w:val="24"/>
        </w:rPr>
      </w:pPr>
      <w:r w:rsidRPr="00EE1E42">
        <w:rPr>
          <w:sz w:val="24"/>
          <w:szCs w:val="24"/>
        </w:rPr>
        <w:t xml:space="preserve">A szerződésben vállalt </w:t>
      </w:r>
      <w:r w:rsidRPr="00EE1E42">
        <w:rPr>
          <w:b/>
          <w:sz w:val="24"/>
          <w:szCs w:val="24"/>
        </w:rPr>
        <w:t>kötelezettségek teljesíté</w:t>
      </w:r>
      <w:r w:rsidR="00786688">
        <w:rPr>
          <w:b/>
          <w:sz w:val="24"/>
          <w:szCs w:val="24"/>
        </w:rPr>
        <w:t xml:space="preserve">se körében felmerült költségek </w:t>
      </w:r>
      <w:r w:rsidRPr="00EE1E42">
        <w:rPr>
          <w:sz w:val="24"/>
          <w:szCs w:val="24"/>
        </w:rPr>
        <w:t xml:space="preserve">az </w:t>
      </w:r>
      <w:r w:rsidRPr="00EE1E42">
        <w:rPr>
          <w:b/>
          <w:sz w:val="24"/>
          <w:szCs w:val="24"/>
        </w:rPr>
        <w:t>átvevőt terhelik</w:t>
      </w:r>
      <w:r w:rsidRPr="00EE1E42">
        <w:rPr>
          <w:sz w:val="24"/>
          <w:szCs w:val="24"/>
        </w:rPr>
        <w:t xml:space="preserve">. </w:t>
      </w:r>
    </w:p>
    <w:p w:rsidR="00E45CB1" w:rsidRDefault="00E45CB1" w:rsidP="001076FB">
      <w:pPr>
        <w:jc w:val="both"/>
        <w:rPr>
          <w:sz w:val="24"/>
          <w:szCs w:val="24"/>
        </w:rPr>
      </w:pPr>
    </w:p>
    <w:p w:rsidR="006B0F35" w:rsidRDefault="00E45CB1" w:rsidP="001076F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Fentieket </w:t>
      </w:r>
      <w:r w:rsidRPr="00E45CB1">
        <w:rPr>
          <w:b/>
          <w:sz w:val="24"/>
          <w:szCs w:val="24"/>
        </w:rPr>
        <w:t>összegezve</w:t>
      </w:r>
      <w:r>
        <w:rPr>
          <w:sz w:val="24"/>
          <w:szCs w:val="24"/>
        </w:rPr>
        <w:t xml:space="preserve"> megállapítható, hogy a </w:t>
      </w:r>
      <w:proofErr w:type="spellStart"/>
      <w:r>
        <w:rPr>
          <w:sz w:val="24"/>
          <w:szCs w:val="24"/>
        </w:rPr>
        <w:t>víziközmű</w:t>
      </w:r>
      <w:proofErr w:type="spellEnd"/>
      <w:r>
        <w:rPr>
          <w:sz w:val="24"/>
          <w:szCs w:val="24"/>
        </w:rPr>
        <w:t xml:space="preserve"> működtetésére szolgáló </w:t>
      </w:r>
      <w:r w:rsidRPr="006B0F35">
        <w:rPr>
          <w:sz w:val="24"/>
          <w:szCs w:val="24"/>
          <w:u w:val="single"/>
        </w:rPr>
        <w:t xml:space="preserve">ingó és ingatlan </w:t>
      </w:r>
      <w:r w:rsidRPr="006B0F35">
        <w:rPr>
          <w:b/>
          <w:sz w:val="24"/>
          <w:szCs w:val="24"/>
          <w:u w:val="single"/>
        </w:rPr>
        <w:t xml:space="preserve">vagyon </w:t>
      </w:r>
      <w:r w:rsidR="00E310E4">
        <w:rPr>
          <w:b/>
          <w:sz w:val="24"/>
          <w:szCs w:val="24"/>
          <w:u w:val="single"/>
        </w:rPr>
        <w:t>Magyar Állam részére tört</w:t>
      </w:r>
      <w:bookmarkStart w:id="0" w:name="_GoBack"/>
      <w:bookmarkEnd w:id="0"/>
      <w:r w:rsidR="00E310E4">
        <w:rPr>
          <w:b/>
          <w:sz w:val="24"/>
          <w:szCs w:val="24"/>
          <w:u w:val="single"/>
        </w:rPr>
        <w:t xml:space="preserve">énő </w:t>
      </w:r>
      <w:r w:rsidRPr="006B0F35">
        <w:rPr>
          <w:b/>
          <w:sz w:val="24"/>
          <w:szCs w:val="24"/>
          <w:u w:val="single"/>
        </w:rPr>
        <w:t>tulajdonba adásá</w:t>
      </w:r>
      <w:r w:rsidR="006B0F35" w:rsidRPr="006B0F35">
        <w:rPr>
          <w:b/>
          <w:sz w:val="24"/>
          <w:szCs w:val="24"/>
          <w:u w:val="single"/>
        </w:rPr>
        <w:t>ra</w:t>
      </w:r>
      <w:r w:rsidR="006B0F35">
        <w:rPr>
          <w:b/>
          <w:sz w:val="24"/>
          <w:szCs w:val="24"/>
        </w:rPr>
        <w:t xml:space="preserve"> a Képviselő-testület </w:t>
      </w:r>
      <w:r w:rsidR="006B0F35" w:rsidRPr="006B0F35">
        <w:rPr>
          <w:b/>
          <w:sz w:val="24"/>
          <w:szCs w:val="24"/>
          <w:u w:val="single"/>
        </w:rPr>
        <w:t>már kötelezettséget vállalt</w:t>
      </w:r>
      <w:r>
        <w:rPr>
          <w:sz w:val="24"/>
          <w:szCs w:val="24"/>
        </w:rPr>
        <w:t xml:space="preserve"> a </w:t>
      </w:r>
      <w:r w:rsidRPr="00E45CB1">
        <w:rPr>
          <w:b/>
          <w:sz w:val="24"/>
          <w:szCs w:val="24"/>
        </w:rPr>
        <w:t>korábbi</w:t>
      </w:r>
      <w:r>
        <w:rPr>
          <w:sz w:val="24"/>
          <w:szCs w:val="24"/>
        </w:rPr>
        <w:t xml:space="preserve"> – 299/2024.(XI.24.) Kt. számú – </w:t>
      </w:r>
      <w:r w:rsidR="006B0F35" w:rsidRPr="006B0F35">
        <w:rPr>
          <w:b/>
          <w:sz w:val="24"/>
          <w:szCs w:val="24"/>
        </w:rPr>
        <w:t>döntéséve</w:t>
      </w:r>
      <w:r w:rsidR="006B0F35">
        <w:rPr>
          <w:sz w:val="24"/>
          <w:szCs w:val="24"/>
        </w:rPr>
        <w:t xml:space="preserve">l. </w:t>
      </w:r>
    </w:p>
    <w:p w:rsidR="006B0F35" w:rsidRDefault="006B0F35" w:rsidP="001076FB">
      <w:pPr>
        <w:jc w:val="both"/>
        <w:rPr>
          <w:sz w:val="24"/>
          <w:szCs w:val="24"/>
        </w:rPr>
      </w:pPr>
    </w:p>
    <w:p w:rsidR="00E45CB1" w:rsidRPr="00EE1E42" w:rsidRDefault="00E45CB1" w:rsidP="001076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 megállapodás </w:t>
      </w:r>
      <w:r w:rsidR="00D60149">
        <w:rPr>
          <w:sz w:val="24"/>
          <w:szCs w:val="24"/>
        </w:rPr>
        <w:t xml:space="preserve">a már 2024-ben </w:t>
      </w:r>
      <w:r w:rsidR="006B0F35">
        <w:rPr>
          <w:sz w:val="24"/>
          <w:szCs w:val="24"/>
        </w:rPr>
        <w:t xml:space="preserve">fenti döntés alapján </w:t>
      </w:r>
      <w:r w:rsidR="00D60149">
        <w:rPr>
          <w:sz w:val="24"/>
          <w:szCs w:val="24"/>
        </w:rPr>
        <w:t xml:space="preserve">aláírt szerződés végrehajtása, </w:t>
      </w:r>
      <w:r w:rsidRPr="00E45CB1">
        <w:rPr>
          <w:b/>
          <w:sz w:val="24"/>
          <w:szCs w:val="24"/>
        </w:rPr>
        <w:t>célja,</w:t>
      </w:r>
      <w:r>
        <w:rPr>
          <w:sz w:val="24"/>
          <w:szCs w:val="24"/>
        </w:rPr>
        <w:t xml:space="preserve"> hogy a</w:t>
      </w:r>
      <w:r w:rsidR="00E73DEE">
        <w:rPr>
          <w:sz w:val="24"/>
          <w:szCs w:val="24"/>
        </w:rPr>
        <w:t xml:space="preserve"> </w:t>
      </w:r>
      <w:proofErr w:type="spellStart"/>
      <w:r w:rsidR="00E73DEE">
        <w:rPr>
          <w:sz w:val="24"/>
          <w:szCs w:val="24"/>
        </w:rPr>
        <w:t>víziközműhöz</w:t>
      </w:r>
      <w:proofErr w:type="spellEnd"/>
      <w:r w:rsidR="00E73D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kapcsolódó </w:t>
      </w:r>
      <w:r w:rsidRPr="00E45CB1">
        <w:rPr>
          <w:b/>
          <w:sz w:val="24"/>
          <w:szCs w:val="24"/>
        </w:rPr>
        <w:t>ingatlanok tulajdonjogának átvezetése is megtörténjen az ingatlan-nyilvántartásban</w:t>
      </w:r>
      <w:r>
        <w:rPr>
          <w:sz w:val="24"/>
          <w:szCs w:val="24"/>
        </w:rPr>
        <w:t xml:space="preserve">. </w:t>
      </w:r>
    </w:p>
    <w:p w:rsidR="00281EDB" w:rsidRDefault="00281EDB" w:rsidP="00F92DB0">
      <w:pPr>
        <w:jc w:val="both"/>
        <w:rPr>
          <w:sz w:val="24"/>
        </w:rPr>
      </w:pPr>
    </w:p>
    <w:p w:rsidR="00A86A91" w:rsidRPr="00F85A98" w:rsidRDefault="000F0BE7" w:rsidP="00FC132A">
      <w:pPr>
        <w:jc w:val="both"/>
        <w:rPr>
          <w:sz w:val="24"/>
          <w:szCs w:val="24"/>
        </w:rPr>
      </w:pPr>
      <w:r w:rsidRPr="00F85A98">
        <w:rPr>
          <w:sz w:val="24"/>
          <w:szCs w:val="24"/>
        </w:rPr>
        <w:t xml:space="preserve">Fentiek alapján </w:t>
      </w:r>
      <w:r w:rsidR="00275829" w:rsidRPr="00F85A98">
        <w:rPr>
          <w:sz w:val="24"/>
          <w:szCs w:val="24"/>
        </w:rPr>
        <w:t xml:space="preserve">kérem a </w:t>
      </w:r>
      <w:r w:rsidRPr="00F85A98">
        <w:rPr>
          <w:sz w:val="24"/>
          <w:szCs w:val="24"/>
        </w:rPr>
        <w:t>Képviselő-testület</w:t>
      </w:r>
      <w:r w:rsidR="00F30271">
        <w:rPr>
          <w:sz w:val="24"/>
          <w:szCs w:val="24"/>
        </w:rPr>
        <w:t xml:space="preserve">et, hogy szíveskedjen az előterjesztést megtárgyalni és a határozat-tervezeteket elfogadni. </w:t>
      </w:r>
      <w:r w:rsidR="00275829" w:rsidRPr="00F85A98">
        <w:rPr>
          <w:sz w:val="24"/>
          <w:szCs w:val="24"/>
        </w:rPr>
        <w:t xml:space="preserve"> </w:t>
      </w:r>
    </w:p>
    <w:p w:rsidR="00275829" w:rsidRDefault="00275829" w:rsidP="00FC132A">
      <w:pPr>
        <w:jc w:val="both"/>
        <w:rPr>
          <w:sz w:val="24"/>
          <w:szCs w:val="24"/>
        </w:rPr>
      </w:pPr>
    </w:p>
    <w:p w:rsidR="00FC132A" w:rsidRDefault="00FC132A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</w:t>
      </w:r>
      <w:r w:rsidR="00E45CB1">
        <w:rPr>
          <w:sz w:val="24"/>
          <w:szCs w:val="24"/>
        </w:rPr>
        <w:t>5.</w:t>
      </w:r>
      <w:r w:rsidR="00EB4568">
        <w:rPr>
          <w:sz w:val="24"/>
          <w:szCs w:val="24"/>
        </w:rPr>
        <w:t xml:space="preserve"> </w:t>
      </w:r>
      <w:r w:rsidR="00E45CB1">
        <w:rPr>
          <w:sz w:val="24"/>
          <w:szCs w:val="24"/>
        </w:rPr>
        <w:t>szeptember 19.</w:t>
      </w:r>
    </w:p>
    <w:p w:rsidR="00E45CB1" w:rsidRDefault="00E45CB1" w:rsidP="00FC132A">
      <w:pPr>
        <w:jc w:val="both"/>
        <w:rPr>
          <w:sz w:val="24"/>
          <w:szCs w:val="24"/>
        </w:rPr>
      </w:pPr>
    </w:p>
    <w:p w:rsidR="00E45CB1" w:rsidRDefault="00E45CB1" w:rsidP="00FC132A">
      <w:pPr>
        <w:jc w:val="both"/>
        <w:rPr>
          <w:sz w:val="24"/>
          <w:szCs w:val="24"/>
        </w:rPr>
      </w:pPr>
    </w:p>
    <w:p w:rsidR="00FC132A" w:rsidRDefault="00FC132A" w:rsidP="00FC132A">
      <w:pPr>
        <w:jc w:val="both"/>
        <w:rPr>
          <w:sz w:val="24"/>
          <w:szCs w:val="24"/>
        </w:rPr>
      </w:pPr>
    </w:p>
    <w:p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="00EB4568">
        <w:rPr>
          <w:b/>
          <w:sz w:val="24"/>
          <w:szCs w:val="24"/>
        </w:rPr>
        <w:t>Balázsi Csilla</w:t>
      </w:r>
    </w:p>
    <w:p w:rsidR="00077FC0" w:rsidRDefault="00FC132A" w:rsidP="00FC132A">
      <w:pPr>
        <w:jc w:val="both"/>
        <w:rPr>
          <w:b/>
          <w:sz w:val="24"/>
          <w:szCs w:val="24"/>
        </w:rPr>
        <w:sectPr w:rsidR="00077FC0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polgármester</w:t>
      </w:r>
    </w:p>
    <w:p w:rsidR="005007EE" w:rsidRDefault="005007EE" w:rsidP="00FC132A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HATÁROZAT-TERVEZET</w:t>
      </w:r>
    </w:p>
    <w:p w:rsidR="005007EE" w:rsidRDefault="005007EE" w:rsidP="00FC132A">
      <w:pPr>
        <w:jc w:val="center"/>
        <w:rPr>
          <w:b/>
          <w:caps/>
          <w:sz w:val="24"/>
          <w:szCs w:val="24"/>
        </w:rPr>
      </w:pP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</w:t>
      </w:r>
      <w:r w:rsidR="00E45CB1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 (</w:t>
      </w:r>
      <w:r w:rsidR="00E45CB1">
        <w:rPr>
          <w:b/>
          <w:sz w:val="24"/>
          <w:szCs w:val="24"/>
        </w:rPr>
        <w:t>IX</w:t>
      </w:r>
      <w:r w:rsidRPr="00BB295F">
        <w:rPr>
          <w:b/>
          <w:sz w:val="24"/>
          <w:szCs w:val="24"/>
        </w:rPr>
        <w:t>.</w:t>
      </w:r>
      <w:r w:rsidR="00E45CB1">
        <w:rPr>
          <w:b/>
          <w:sz w:val="24"/>
          <w:szCs w:val="24"/>
        </w:rPr>
        <w:t>25</w:t>
      </w:r>
      <w:r w:rsidRPr="00BB295F">
        <w:rPr>
          <w:b/>
          <w:sz w:val="24"/>
          <w:szCs w:val="24"/>
        </w:rPr>
        <w:t>.) Kt. számú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r w:rsidRPr="00BB295F">
        <w:rPr>
          <w:b/>
          <w:sz w:val="24"/>
          <w:szCs w:val="24"/>
        </w:rPr>
        <w:t>határozata</w:t>
      </w:r>
    </w:p>
    <w:p w:rsidR="00FC132A" w:rsidRPr="00BB295F" w:rsidRDefault="00FC132A" w:rsidP="00FC132A">
      <w:pPr>
        <w:rPr>
          <w:b/>
          <w:sz w:val="24"/>
          <w:szCs w:val="24"/>
        </w:rPr>
      </w:pPr>
    </w:p>
    <w:p w:rsidR="00E45CB1" w:rsidRDefault="00E45CB1" w:rsidP="00E45CB1">
      <w:pPr>
        <w:jc w:val="center"/>
        <w:rPr>
          <w:sz w:val="24"/>
          <w:u w:val="single"/>
        </w:rPr>
      </w:pPr>
      <w:r>
        <w:rPr>
          <w:b/>
          <w:sz w:val="24"/>
        </w:rPr>
        <w:t xml:space="preserve">A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működtető ingatlan vagyon tulajdonjogának Magyar Állam részére történő átadása</w:t>
      </w:r>
    </w:p>
    <w:p w:rsidR="00683AA2" w:rsidRDefault="00683AA2" w:rsidP="001050D7">
      <w:pPr>
        <w:jc w:val="center"/>
        <w:rPr>
          <w:sz w:val="24"/>
          <w:u w:val="single"/>
        </w:rPr>
      </w:pPr>
    </w:p>
    <w:p w:rsidR="00DD3C3B" w:rsidRPr="00BF6FDF" w:rsidRDefault="00DD3C3B" w:rsidP="00775628">
      <w:pPr>
        <w:jc w:val="both"/>
        <w:rPr>
          <w:sz w:val="24"/>
          <w:u w:val="single"/>
        </w:rPr>
      </w:pPr>
      <w:r w:rsidRPr="00DD3C3B">
        <w:rPr>
          <w:sz w:val="24"/>
          <w:szCs w:val="24"/>
        </w:rPr>
        <w:t>Tiszavasvári Város Önkormányzata Képviselő-</w:t>
      </w:r>
      <w:r w:rsidRPr="00775628">
        <w:rPr>
          <w:sz w:val="24"/>
          <w:szCs w:val="24"/>
        </w:rPr>
        <w:t xml:space="preserve">testülete </w:t>
      </w:r>
      <w:r w:rsidR="00775628" w:rsidRPr="00775628">
        <w:rPr>
          <w:sz w:val="24"/>
          <w:szCs w:val="24"/>
        </w:rPr>
        <w:t>a víziközmű-szolgáltatásról szóló</w:t>
      </w:r>
      <w:r w:rsidR="00775628">
        <w:rPr>
          <w:sz w:val="24"/>
          <w:szCs w:val="24"/>
        </w:rPr>
        <w:t xml:space="preserve"> 2011. évi CCIX. törvény 5/H. § (2)-(3) bekezdései alapján „</w:t>
      </w:r>
      <w:proofErr w:type="gramStart"/>
      <w:r w:rsidR="00E83FD7" w:rsidRPr="00E83FD7">
        <w:rPr>
          <w:b/>
          <w:i/>
          <w:sz w:val="24"/>
        </w:rPr>
        <w:t>A</w:t>
      </w:r>
      <w:proofErr w:type="gramEnd"/>
      <w:r w:rsidR="00E83FD7" w:rsidRPr="00E83FD7">
        <w:rPr>
          <w:b/>
          <w:i/>
          <w:sz w:val="24"/>
        </w:rPr>
        <w:t xml:space="preserve"> </w:t>
      </w:r>
      <w:proofErr w:type="spellStart"/>
      <w:r w:rsidR="00E83FD7" w:rsidRPr="00E83FD7">
        <w:rPr>
          <w:b/>
          <w:i/>
          <w:sz w:val="24"/>
        </w:rPr>
        <w:t>víziközmű</w:t>
      </w:r>
      <w:proofErr w:type="spellEnd"/>
      <w:r w:rsidR="00E83FD7" w:rsidRPr="00E83FD7">
        <w:rPr>
          <w:b/>
          <w:i/>
          <w:sz w:val="24"/>
        </w:rPr>
        <w:t xml:space="preserve"> működtető ingatlan vagyon tulajdonjogának Magyar Állam részére történő átadása</w:t>
      </w:r>
      <w:r w:rsidR="00775628">
        <w:rPr>
          <w:i/>
          <w:sz w:val="24"/>
        </w:rPr>
        <w:t xml:space="preserve">” </w:t>
      </w:r>
      <w:r w:rsidR="006D0C55">
        <w:rPr>
          <w:i/>
          <w:sz w:val="24"/>
        </w:rPr>
        <w:t xml:space="preserve"> </w:t>
      </w:r>
      <w:r w:rsidR="00E83FD7" w:rsidRPr="00E83FD7">
        <w:rPr>
          <w:sz w:val="24"/>
        </w:rPr>
        <w:t>című</w:t>
      </w:r>
      <w:r w:rsidR="00E83FD7">
        <w:rPr>
          <w:i/>
          <w:sz w:val="24"/>
        </w:rPr>
        <w:t xml:space="preserve"> </w:t>
      </w:r>
      <w:r w:rsidR="00E83FD7" w:rsidRPr="00E83FD7">
        <w:rPr>
          <w:sz w:val="24"/>
        </w:rPr>
        <w:t>előterjesztéssel kapcsolatban</w:t>
      </w:r>
      <w:r w:rsidR="00E83FD7">
        <w:rPr>
          <w:i/>
          <w:sz w:val="24"/>
        </w:rPr>
        <w:t xml:space="preserve"> </w:t>
      </w:r>
      <w:r w:rsidRPr="00DD3C3B">
        <w:rPr>
          <w:sz w:val="24"/>
          <w:szCs w:val="24"/>
        </w:rPr>
        <w:t xml:space="preserve">az alábbi döntést hozza: </w:t>
      </w:r>
    </w:p>
    <w:p w:rsidR="006D0C55" w:rsidRPr="006D0C55" w:rsidRDefault="006D0C55" w:rsidP="006D0C55">
      <w:pPr>
        <w:jc w:val="both"/>
        <w:rPr>
          <w:sz w:val="24"/>
          <w:u w:val="single"/>
        </w:rPr>
      </w:pPr>
    </w:p>
    <w:p w:rsidR="00067364" w:rsidRDefault="00C52D7D" w:rsidP="00C52D7D">
      <w:pPr>
        <w:pStyle w:val="Cmsor4"/>
        <w:numPr>
          <w:ilvl w:val="0"/>
          <w:numId w:val="0"/>
        </w:numPr>
        <w:rPr>
          <w:rFonts w:ascii="Times New Roman" w:hAnsi="Times New Roman" w:cs="Times New Roman"/>
          <w:b/>
          <w:bCs/>
          <w:u w:val="none"/>
        </w:rPr>
      </w:pPr>
      <w:r w:rsidRPr="00EE32A4">
        <w:rPr>
          <w:rFonts w:ascii="Times New Roman" w:hAnsi="Times New Roman" w:cs="Times New Roman"/>
          <w:b/>
          <w:u w:val="none"/>
        </w:rPr>
        <w:t xml:space="preserve">1.1 </w:t>
      </w:r>
      <w:r w:rsidR="00067364" w:rsidRPr="00EE32A4">
        <w:rPr>
          <w:rFonts w:ascii="Times New Roman" w:hAnsi="Times New Roman" w:cs="Times New Roman"/>
          <w:b/>
          <w:u w:val="none"/>
        </w:rPr>
        <w:t xml:space="preserve">Kinyilvánítja, </w:t>
      </w:r>
      <w:r w:rsidR="00067364" w:rsidRPr="00EE32A4">
        <w:rPr>
          <w:rFonts w:ascii="Times New Roman" w:hAnsi="Times New Roman" w:cs="Times New Roman"/>
          <w:u w:val="none"/>
        </w:rPr>
        <w:t>hogy</w:t>
      </w:r>
      <w:r w:rsidR="00067364" w:rsidRPr="00EE32A4">
        <w:rPr>
          <w:rFonts w:ascii="Times New Roman" w:hAnsi="Times New Roman" w:cs="Times New Roman"/>
          <w:b/>
          <w:u w:val="none"/>
        </w:rPr>
        <w:t xml:space="preserve"> – </w:t>
      </w:r>
      <w:r w:rsidR="00067364" w:rsidRPr="00EE32A4">
        <w:rPr>
          <w:rFonts w:ascii="Times New Roman" w:hAnsi="Times New Roman" w:cs="Times New Roman"/>
          <w:u w:val="none"/>
        </w:rPr>
        <w:t>figyelemmel Tiszavasvári Város Önkormányzata Képviselő-testülete 299/2024. (XI.30.) Kt. számú határozatában</w:t>
      </w:r>
      <w:r w:rsidR="006B0F35" w:rsidRPr="00EE32A4">
        <w:rPr>
          <w:rFonts w:ascii="Times New Roman" w:hAnsi="Times New Roman" w:cs="Times New Roman"/>
          <w:u w:val="none"/>
        </w:rPr>
        <w:t xml:space="preserve"> </w:t>
      </w:r>
      <w:r w:rsidR="008D361D">
        <w:rPr>
          <w:rFonts w:ascii="Times New Roman" w:hAnsi="Times New Roman" w:cs="Times New Roman"/>
          <w:u w:val="none"/>
        </w:rPr>
        <w:t>foglalt döntésére</w:t>
      </w:r>
      <w:r w:rsidR="00067364" w:rsidRPr="00EE32A4">
        <w:rPr>
          <w:rFonts w:ascii="Times New Roman" w:hAnsi="Times New Roman" w:cs="Times New Roman"/>
          <w:u w:val="none"/>
        </w:rPr>
        <w:t xml:space="preserve"> –</w:t>
      </w:r>
      <w:r w:rsidR="008D361D">
        <w:rPr>
          <w:rFonts w:ascii="Times New Roman" w:hAnsi="Times New Roman" w:cs="Times New Roman"/>
          <w:u w:val="none"/>
        </w:rPr>
        <w:t xml:space="preserve"> </w:t>
      </w:r>
      <w:r w:rsidR="00067364" w:rsidRPr="00EE32A4">
        <w:rPr>
          <w:rFonts w:ascii="Times New Roman" w:hAnsi="Times New Roman" w:cs="Times New Roman"/>
          <w:bCs/>
          <w:u w:val="none"/>
        </w:rPr>
        <w:t xml:space="preserve">a </w:t>
      </w:r>
      <w:proofErr w:type="spellStart"/>
      <w:r w:rsidR="00067364" w:rsidRPr="00EE32A4">
        <w:rPr>
          <w:rFonts w:ascii="Times New Roman" w:hAnsi="Times New Roman" w:cs="Times New Roman"/>
          <w:bCs/>
          <w:u w:val="none"/>
        </w:rPr>
        <w:t>víziközmű</w:t>
      </w:r>
      <w:proofErr w:type="spellEnd"/>
      <w:r w:rsidR="00067364" w:rsidRPr="00EE32A4">
        <w:rPr>
          <w:rFonts w:ascii="Times New Roman" w:hAnsi="Times New Roman" w:cs="Times New Roman"/>
          <w:bCs/>
          <w:u w:val="none"/>
        </w:rPr>
        <w:t xml:space="preserve"> </w:t>
      </w:r>
      <w:r w:rsidR="006B0F35" w:rsidRPr="00EE32A4">
        <w:rPr>
          <w:rFonts w:ascii="Times New Roman" w:hAnsi="Times New Roman" w:cs="Times New Roman"/>
          <w:bCs/>
          <w:u w:val="none"/>
        </w:rPr>
        <w:t>vagyonba tartozó</w:t>
      </w:r>
      <w:r w:rsidR="008D361D">
        <w:rPr>
          <w:rFonts w:ascii="Times New Roman" w:hAnsi="Times New Roman" w:cs="Times New Roman"/>
          <w:bCs/>
          <w:u w:val="none"/>
        </w:rPr>
        <w:t xml:space="preserve"> alábbi </w:t>
      </w:r>
      <w:r w:rsidR="006B0F35" w:rsidRPr="00EE32A4">
        <w:rPr>
          <w:rFonts w:ascii="Times New Roman" w:hAnsi="Times New Roman" w:cs="Times New Roman"/>
          <w:bCs/>
          <w:u w:val="none"/>
        </w:rPr>
        <w:t xml:space="preserve">ingatlanok </w:t>
      </w:r>
      <w:r w:rsidR="00067364" w:rsidRPr="00EE32A4">
        <w:rPr>
          <w:rFonts w:ascii="Times New Roman" w:hAnsi="Times New Roman" w:cs="Times New Roman"/>
          <w:b/>
          <w:bCs/>
          <w:u w:val="none"/>
        </w:rPr>
        <w:t xml:space="preserve">tulajdonjogának </w:t>
      </w:r>
      <w:r w:rsidR="00EE32A4" w:rsidRPr="00EE32A4">
        <w:rPr>
          <w:rFonts w:ascii="Times New Roman" w:hAnsi="Times New Roman" w:cs="Times New Roman"/>
          <w:b/>
          <w:bCs/>
          <w:u w:val="none"/>
        </w:rPr>
        <w:t xml:space="preserve">Magyar Állam részére történő </w:t>
      </w:r>
      <w:r w:rsidR="00067364" w:rsidRPr="00EE32A4">
        <w:rPr>
          <w:rFonts w:ascii="Times New Roman" w:hAnsi="Times New Roman" w:cs="Times New Roman"/>
          <w:b/>
          <w:bCs/>
          <w:u w:val="none"/>
        </w:rPr>
        <w:t>térítésmentes</w:t>
      </w:r>
      <w:r w:rsidR="00EE32A4" w:rsidRPr="00EE32A4">
        <w:rPr>
          <w:rFonts w:ascii="Times New Roman" w:hAnsi="Times New Roman" w:cs="Times New Roman"/>
          <w:b/>
          <w:bCs/>
          <w:u w:val="none"/>
        </w:rPr>
        <w:t xml:space="preserve"> átadásáról </w:t>
      </w:r>
      <w:r w:rsidR="00067364" w:rsidRPr="00EE32A4">
        <w:rPr>
          <w:rFonts w:ascii="Times New Roman" w:hAnsi="Times New Roman" w:cs="Times New Roman"/>
          <w:bCs/>
          <w:u w:val="none"/>
        </w:rPr>
        <w:t xml:space="preserve">szóló </w:t>
      </w:r>
      <w:r w:rsidR="00067364" w:rsidRPr="00EE32A4">
        <w:rPr>
          <w:rFonts w:ascii="Times New Roman" w:hAnsi="Times New Roman" w:cs="Times New Roman"/>
          <w:b/>
          <w:bCs/>
          <w:u w:val="none"/>
        </w:rPr>
        <w:t>megállapodás-tervezetet</w:t>
      </w:r>
      <w:r w:rsidR="00067364" w:rsidRPr="00EE32A4">
        <w:rPr>
          <w:rFonts w:ascii="Times New Roman" w:hAnsi="Times New Roman" w:cs="Times New Roman"/>
          <w:bCs/>
          <w:u w:val="none"/>
        </w:rPr>
        <w:t xml:space="preserve"> </w:t>
      </w:r>
      <w:r w:rsidR="00067364" w:rsidRPr="00EE32A4">
        <w:rPr>
          <w:rFonts w:ascii="Times New Roman" w:hAnsi="Times New Roman" w:cs="Times New Roman"/>
          <w:b/>
          <w:bCs/>
          <w:u w:val="none"/>
        </w:rPr>
        <w:t>megismerte</w:t>
      </w:r>
      <w:r w:rsidR="00067364" w:rsidRPr="00EE32A4">
        <w:rPr>
          <w:rFonts w:ascii="Times New Roman" w:hAnsi="Times New Roman" w:cs="Times New Roman"/>
          <w:bCs/>
          <w:u w:val="none"/>
        </w:rPr>
        <w:t xml:space="preserve">, annak </w:t>
      </w:r>
      <w:r w:rsidR="00067364" w:rsidRPr="00EE32A4">
        <w:rPr>
          <w:rFonts w:ascii="Times New Roman" w:hAnsi="Times New Roman" w:cs="Times New Roman"/>
          <w:b/>
          <w:bCs/>
          <w:u w:val="none"/>
        </w:rPr>
        <w:t>tartalmával egyetért</w:t>
      </w:r>
      <w:r w:rsidR="008D361D">
        <w:rPr>
          <w:rFonts w:ascii="Times New Roman" w:hAnsi="Times New Roman" w:cs="Times New Roman"/>
          <w:b/>
          <w:bCs/>
          <w:u w:val="none"/>
        </w:rPr>
        <w:t>:</w:t>
      </w:r>
    </w:p>
    <w:p w:rsidR="008D361D" w:rsidRDefault="008D361D" w:rsidP="008D361D">
      <w:pPr>
        <w:rPr>
          <w:lang w:eastAsia="en-US"/>
        </w:rPr>
      </w:pPr>
    </w:p>
    <w:p w:rsidR="008D361D" w:rsidRPr="005007EE" w:rsidRDefault="008D361D" w:rsidP="008D361D">
      <w:pPr>
        <w:pStyle w:val="Listaszerbekezds"/>
        <w:numPr>
          <w:ilvl w:val="0"/>
          <w:numId w:val="31"/>
        </w:numPr>
        <w:rPr>
          <w:sz w:val="24"/>
          <w:szCs w:val="24"/>
          <w:lang w:eastAsia="en-US"/>
        </w:rPr>
      </w:pPr>
      <w:r w:rsidRPr="005007EE">
        <w:rPr>
          <w:sz w:val="24"/>
          <w:szCs w:val="24"/>
          <w:lang w:eastAsia="en-US"/>
        </w:rPr>
        <w:t xml:space="preserve">tiszavasvári 3604/3 </w:t>
      </w:r>
      <w:proofErr w:type="spellStart"/>
      <w:r w:rsidRPr="005007EE">
        <w:rPr>
          <w:sz w:val="24"/>
          <w:szCs w:val="24"/>
          <w:lang w:eastAsia="en-US"/>
        </w:rPr>
        <w:t>hrsz.kivett</w:t>
      </w:r>
      <w:proofErr w:type="spellEnd"/>
      <w:r w:rsidRPr="005007EE">
        <w:rPr>
          <w:sz w:val="24"/>
          <w:szCs w:val="24"/>
          <w:lang w:eastAsia="en-US"/>
        </w:rPr>
        <w:t xml:space="preserve"> vízmű</w:t>
      </w:r>
    </w:p>
    <w:p w:rsidR="008D361D" w:rsidRPr="005007EE" w:rsidRDefault="008D361D" w:rsidP="008D361D">
      <w:pPr>
        <w:pStyle w:val="Listaszerbekezds"/>
        <w:numPr>
          <w:ilvl w:val="0"/>
          <w:numId w:val="31"/>
        </w:numPr>
        <w:rPr>
          <w:sz w:val="24"/>
          <w:szCs w:val="24"/>
          <w:lang w:eastAsia="en-US"/>
        </w:rPr>
      </w:pPr>
      <w:r w:rsidRPr="005007EE">
        <w:rPr>
          <w:sz w:val="24"/>
          <w:szCs w:val="24"/>
          <w:lang w:eastAsia="en-US"/>
        </w:rPr>
        <w:t>tiszavasvári 3604/2 hrsz. kivett vízmű</w:t>
      </w:r>
    </w:p>
    <w:p w:rsidR="008D361D" w:rsidRPr="005007EE" w:rsidRDefault="008D361D" w:rsidP="008D361D">
      <w:pPr>
        <w:pStyle w:val="Listaszerbekezds"/>
        <w:numPr>
          <w:ilvl w:val="0"/>
          <w:numId w:val="31"/>
        </w:numPr>
        <w:rPr>
          <w:sz w:val="24"/>
          <w:szCs w:val="24"/>
          <w:lang w:eastAsia="en-US"/>
        </w:rPr>
      </w:pPr>
      <w:r w:rsidRPr="005007EE">
        <w:rPr>
          <w:sz w:val="24"/>
          <w:szCs w:val="24"/>
          <w:lang w:eastAsia="en-US"/>
        </w:rPr>
        <w:t xml:space="preserve">tiszavasvári 3603 hrsz. kivett vízmű </w:t>
      </w:r>
    </w:p>
    <w:p w:rsidR="008D361D" w:rsidRPr="005007EE" w:rsidRDefault="008D361D" w:rsidP="008D361D">
      <w:pPr>
        <w:pStyle w:val="Listaszerbekezds"/>
        <w:numPr>
          <w:ilvl w:val="0"/>
          <w:numId w:val="31"/>
        </w:numPr>
        <w:rPr>
          <w:sz w:val="24"/>
          <w:szCs w:val="24"/>
          <w:lang w:eastAsia="en-US"/>
        </w:rPr>
      </w:pPr>
      <w:r w:rsidRPr="005007EE">
        <w:rPr>
          <w:sz w:val="24"/>
          <w:szCs w:val="24"/>
          <w:lang w:eastAsia="en-US"/>
        </w:rPr>
        <w:t>tiszavasvári 2449 hrsz. kivett víztorony</w:t>
      </w:r>
    </w:p>
    <w:p w:rsidR="008D361D" w:rsidRPr="005007EE" w:rsidRDefault="008D361D" w:rsidP="008D361D">
      <w:pPr>
        <w:pStyle w:val="Listaszerbekezds"/>
        <w:numPr>
          <w:ilvl w:val="0"/>
          <w:numId w:val="31"/>
        </w:numPr>
        <w:rPr>
          <w:sz w:val="24"/>
          <w:szCs w:val="24"/>
          <w:lang w:eastAsia="en-US"/>
        </w:rPr>
      </w:pPr>
      <w:r w:rsidRPr="005007EE">
        <w:rPr>
          <w:sz w:val="24"/>
          <w:szCs w:val="24"/>
          <w:lang w:eastAsia="en-US"/>
        </w:rPr>
        <w:t>tiszavasvári 6762 hrsz. kivett szennyvízátemelő</w:t>
      </w:r>
    </w:p>
    <w:p w:rsidR="008D361D" w:rsidRPr="005007EE" w:rsidRDefault="008D361D" w:rsidP="008D361D">
      <w:pPr>
        <w:pStyle w:val="Listaszerbekezds"/>
        <w:numPr>
          <w:ilvl w:val="0"/>
          <w:numId w:val="31"/>
        </w:numPr>
        <w:rPr>
          <w:sz w:val="24"/>
          <w:szCs w:val="24"/>
          <w:lang w:eastAsia="en-US"/>
        </w:rPr>
      </w:pPr>
      <w:r w:rsidRPr="005007EE">
        <w:rPr>
          <w:sz w:val="24"/>
          <w:szCs w:val="24"/>
          <w:lang w:eastAsia="en-US"/>
        </w:rPr>
        <w:t xml:space="preserve">tiszavasvári 0296/13 hrsz. kivett szennyvíztelep (telephely) </w:t>
      </w:r>
    </w:p>
    <w:p w:rsidR="00067364" w:rsidRDefault="00067364" w:rsidP="00C52D7D">
      <w:pPr>
        <w:pStyle w:val="Cmsor4"/>
        <w:numPr>
          <w:ilvl w:val="0"/>
          <w:numId w:val="0"/>
        </w:numPr>
        <w:rPr>
          <w:rFonts w:ascii="Times New Roman" w:hAnsi="Times New Roman" w:cs="Times New Roman"/>
          <w:b/>
          <w:u w:val="none"/>
        </w:rPr>
      </w:pPr>
    </w:p>
    <w:p w:rsidR="00C25756" w:rsidRDefault="00EE32A4" w:rsidP="00EE32A4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366889">
        <w:rPr>
          <w:bCs/>
          <w:sz w:val="24"/>
          <w:szCs w:val="24"/>
        </w:rPr>
        <w:t>.</w:t>
      </w:r>
      <w:r w:rsidR="00750D96">
        <w:rPr>
          <w:bCs/>
          <w:sz w:val="24"/>
          <w:szCs w:val="24"/>
        </w:rPr>
        <w:t>2</w:t>
      </w:r>
      <w:r w:rsidR="00366889">
        <w:rPr>
          <w:bCs/>
          <w:sz w:val="24"/>
          <w:szCs w:val="24"/>
        </w:rPr>
        <w:t xml:space="preserve"> </w:t>
      </w:r>
      <w:r w:rsidR="000346C2">
        <w:rPr>
          <w:bCs/>
          <w:sz w:val="24"/>
          <w:szCs w:val="24"/>
        </w:rPr>
        <w:t>E</w:t>
      </w:r>
      <w:r w:rsidR="00A77047" w:rsidRPr="001B370C">
        <w:rPr>
          <w:bCs/>
          <w:sz w:val="24"/>
          <w:szCs w:val="24"/>
        </w:rPr>
        <w:t>nnek megfelelően</w:t>
      </w:r>
      <w:r w:rsidR="0063131F">
        <w:rPr>
          <w:bCs/>
          <w:sz w:val="24"/>
          <w:szCs w:val="24"/>
        </w:rPr>
        <w:t xml:space="preserve"> </w:t>
      </w:r>
      <w:r w:rsidR="0063131F" w:rsidRPr="0063131F">
        <w:rPr>
          <w:b/>
          <w:bCs/>
          <w:sz w:val="24"/>
          <w:szCs w:val="24"/>
        </w:rPr>
        <w:t>elfogadja a határozat 1. mellékletét képező megállapodást</w:t>
      </w:r>
      <w:r>
        <w:rPr>
          <w:b/>
          <w:bCs/>
          <w:sz w:val="24"/>
          <w:szCs w:val="24"/>
        </w:rPr>
        <w:t>.</w:t>
      </w:r>
      <w:r w:rsidR="001F4D00">
        <w:rPr>
          <w:sz w:val="24"/>
          <w:szCs w:val="24"/>
        </w:rPr>
        <w:t xml:space="preserve"> </w:t>
      </w:r>
    </w:p>
    <w:p w:rsidR="000F49DF" w:rsidRDefault="000F49DF" w:rsidP="00023123">
      <w:pPr>
        <w:jc w:val="both"/>
        <w:rPr>
          <w:sz w:val="24"/>
          <w:szCs w:val="24"/>
        </w:rPr>
      </w:pPr>
    </w:p>
    <w:p w:rsidR="00F7389B" w:rsidRPr="00F7389B" w:rsidRDefault="00EE32A4" w:rsidP="00651562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2</w:t>
      </w:r>
      <w:r w:rsidR="006B671E">
        <w:rPr>
          <w:sz w:val="24"/>
          <w:szCs w:val="24"/>
        </w:rPr>
        <w:t xml:space="preserve">. </w:t>
      </w:r>
      <w:r w:rsidR="00E44AE8" w:rsidRPr="00BE7CC8">
        <w:rPr>
          <w:b/>
          <w:bCs/>
          <w:sz w:val="24"/>
          <w:szCs w:val="24"/>
        </w:rPr>
        <w:t>F</w:t>
      </w:r>
      <w:r w:rsidR="00A77047" w:rsidRPr="00BE7CC8">
        <w:rPr>
          <w:b/>
          <w:bCs/>
          <w:sz w:val="24"/>
          <w:szCs w:val="24"/>
        </w:rPr>
        <w:t>elhatalmazza a polgármestert</w:t>
      </w:r>
      <w:r w:rsidR="00E44AE8">
        <w:rPr>
          <w:bCs/>
          <w:sz w:val="24"/>
          <w:szCs w:val="24"/>
        </w:rPr>
        <w:t xml:space="preserve">, </w:t>
      </w:r>
      <w:r w:rsidR="00651562">
        <w:rPr>
          <w:bCs/>
          <w:sz w:val="24"/>
          <w:szCs w:val="24"/>
        </w:rPr>
        <w:t xml:space="preserve">hogy </w:t>
      </w:r>
      <w:r w:rsidR="00F7389B" w:rsidRPr="00651562">
        <w:rPr>
          <w:sz w:val="24"/>
          <w:szCs w:val="24"/>
        </w:rPr>
        <w:t xml:space="preserve">a határozat 1. mellékletét képező </w:t>
      </w:r>
      <w:r w:rsidR="00E44AE8" w:rsidRPr="00651562">
        <w:rPr>
          <w:sz w:val="24"/>
          <w:szCs w:val="24"/>
        </w:rPr>
        <w:t xml:space="preserve">megállapodást </w:t>
      </w:r>
      <w:r w:rsidR="00A77047" w:rsidRPr="00651562">
        <w:rPr>
          <w:bCs/>
          <w:sz w:val="24"/>
          <w:szCs w:val="24"/>
        </w:rPr>
        <w:t>aláírja és az átruházáshoz szükséges jognyilatkozatokat megtegye</w:t>
      </w:r>
      <w:r w:rsidR="00651562">
        <w:rPr>
          <w:b/>
          <w:bCs/>
          <w:sz w:val="24"/>
          <w:szCs w:val="24"/>
        </w:rPr>
        <w:t>.</w:t>
      </w:r>
    </w:p>
    <w:p w:rsidR="00F7389B" w:rsidRPr="00F7389B" w:rsidRDefault="00F7389B" w:rsidP="00F7389B">
      <w:pPr>
        <w:ind w:left="426" w:hanging="426"/>
        <w:jc w:val="both"/>
        <w:rPr>
          <w:bCs/>
          <w:sz w:val="24"/>
          <w:szCs w:val="24"/>
        </w:rPr>
      </w:pPr>
    </w:p>
    <w:p w:rsidR="00651562" w:rsidRDefault="00651562" w:rsidP="00820FC1">
      <w:pPr>
        <w:jc w:val="both"/>
        <w:rPr>
          <w:b/>
          <w:sz w:val="24"/>
          <w:szCs w:val="24"/>
        </w:rPr>
      </w:pPr>
    </w:p>
    <w:p w:rsidR="00BE7CC8" w:rsidRDefault="00BE7CC8" w:rsidP="00651562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 w:rsidR="00651562">
        <w:rPr>
          <w:sz w:val="24"/>
          <w:szCs w:val="24"/>
        </w:rPr>
        <w:t>: azonnal</w:t>
      </w:r>
      <w:r w:rsidR="00651562">
        <w:rPr>
          <w:sz w:val="24"/>
          <w:szCs w:val="24"/>
        </w:rPr>
        <w:tab/>
      </w:r>
      <w:r w:rsidR="00651562">
        <w:rPr>
          <w:sz w:val="24"/>
          <w:szCs w:val="24"/>
        </w:rPr>
        <w:tab/>
      </w:r>
      <w:r w:rsidR="00651562">
        <w:rPr>
          <w:sz w:val="24"/>
          <w:szCs w:val="24"/>
        </w:rPr>
        <w:tab/>
      </w:r>
      <w:r w:rsidR="00651562">
        <w:rPr>
          <w:sz w:val="24"/>
          <w:szCs w:val="24"/>
        </w:rPr>
        <w:tab/>
      </w:r>
      <w:r w:rsidRPr="009B0D50">
        <w:rPr>
          <w:b/>
          <w:sz w:val="24"/>
          <w:szCs w:val="24"/>
        </w:rPr>
        <w:t>F</w:t>
      </w:r>
      <w:r w:rsidRPr="00BA5660">
        <w:rPr>
          <w:b/>
          <w:sz w:val="24"/>
          <w:szCs w:val="24"/>
        </w:rPr>
        <w:t>elelős:</w:t>
      </w:r>
      <w:r>
        <w:rPr>
          <w:sz w:val="24"/>
          <w:szCs w:val="24"/>
        </w:rPr>
        <w:t xml:space="preserve"> Balázsi Csilla polgármester</w:t>
      </w:r>
    </w:p>
    <w:p w:rsidR="005F6AAD" w:rsidRDefault="005F6AAD" w:rsidP="00BE7CC8">
      <w:pPr>
        <w:ind w:firstLine="708"/>
        <w:jc w:val="both"/>
        <w:rPr>
          <w:sz w:val="24"/>
          <w:szCs w:val="24"/>
        </w:rPr>
      </w:pPr>
    </w:p>
    <w:p w:rsidR="00BE7CC8" w:rsidRDefault="00BE7CC8" w:rsidP="00E44AE8">
      <w:pPr>
        <w:ind w:left="426" w:hanging="426"/>
        <w:jc w:val="both"/>
        <w:rPr>
          <w:bCs/>
          <w:sz w:val="24"/>
          <w:szCs w:val="24"/>
        </w:rPr>
      </w:pPr>
    </w:p>
    <w:p w:rsidR="00C03342" w:rsidRDefault="00C03342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F6AAD" w:rsidRDefault="005F6AAD" w:rsidP="005F6AAD">
      <w:pPr>
        <w:spacing w:after="200" w:line="276" w:lineRule="auto"/>
        <w:jc w:val="right"/>
        <w:rPr>
          <w:sz w:val="24"/>
          <w:szCs w:val="24"/>
        </w:rPr>
      </w:pPr>
      <w:r w:rsidRPr="005F6AAD">
        <w:rPr>
          <w:sz w:val="24"/>
          <w:szCs w:val="24"/>
        </w:rPr>
        <w:lastRenderedPageBreak/>
        <w:t>…/202</w:t>
      </w:r>
      <w:r w:rsidR="007F0AEE">
        <w:rPr>
          <w:sz w:val="24"/>
          <w:szCs w:val="24"/>
        </w:rPr>
        <w:t>5</w:t>
      </w:r>
      <w:r w:rsidRPr="005F6AAD">
        <w:rPr>
          <w:sz w:val="24"/>
          <w:szCs w:val="24"/>
        </w:rPr>
        <w:t>. (</w:t>
      </w:r>
      <w:r w:rsidR="007F0AEE">
        <w:rPr>
          <w:sz w:val="24"/>
          <w:szCs w:val="24"/>
        </w:rPr>
        <w:t>IX</w:t>
      </w:r>
      <w:r w:rsidRPr="005F6AAD">
        <w:rPr>
          <w:sz w:val="24"/>
          <w:szCs w:val="24"/>
        </w:rPr>
        <w:t>.2</w:t>
      </w:r>
      <w:r w:rsidR="007F0AEE">
        <w:rPr>
          <w:sz w:val="24"/>
          <w:szCs w:val="24"/>
        </w:rPr>
        <w:t>5</w:t>
      </w:r>
      <w:r w:rsidRPr="005F6AAD">
        <w:rPr>
          <w:sz w:val="24"/>
          <w:szCs w:val="24"/>
        </w:rPr>
        <w:t>.) Kt. számú határozat 1. melléklete</w:t>
      </w:r>
    </w:p>
    <w:p w:rsidR="007F0AEE" w:rsidRDefault="007F0AEE" w:rsidP="007F0AEE">
      <w:pPr>
        <w:pStyle w:val="Cm"/>
      </w:pPr>
      <w:r>
        <w:t xml:space="preserve">Megállapodás </w:t>
      </w:r>
    </w:p>
    <w:p w:rsidR="007F0AEE" w:rsidRPr="003234C0" w:rsidRDefault="007F0AEE" w:rsidP="003234C0">
      <w:pPr>
        <w:jc w:val="both"/>
        <w:rPr>
          <w:sz w:val="24"/>
          <w:szCs w:val="24"/>
        </w:rPr>
      </w:pPr>
      <w:r w:rsidRPr="003234C0">
        <w:rPr>
          <w:sz w:val="24"/>
          <w:szCs w:val="24"/>
        </w:rPr>
        <w:t xml:space="preserve">amely létrejött egyrészről </w:t>
      </w:r>
      <w:r w:rsidRPr="003234C0">
        <w:rPr>
          <w:b/>
          <w:bCs/>
          <w:sz w:val="24"/>
          <w:szCs w:val="24"/>
        </w:rPr>
        <w:t>Tiszavasvári Város Önkormányzata</w:t>
      </w:r>
      <w:r w:rsidRPr="003234C0">
        <w:rPr>
          <w:sz w:val="24"/>
          <w:szCs w:val="24"/>
        </w:rPr>
        <w:t xml:space="preserve"> (székhely: 4440 Tiszavasvári Városháza tér 4.; adószám: 15732468-2-15; statisztikai számjel: 15732468-8411-321-15; PIR azonosító: 732462; államháztartási egyedi azonosító: 742058; képviseli: Balázsi Csilla polgármester), mint átadó (a továbbiakban: </w:t>
      </w:r>
      <w:r w:rsidRPr="003234C0">
        <w:rPr>
          <w:b/>
          <w:bCs/>
          <w:sz w:val="24"/>
          <w:szCs w:val="24"/>
        </w:rPr>
        <w:t>Átadó</w:t>
      </w:r>
      <w:r w:rsidRPr="003234C0">
        <w:rPr>
          <w:sz w:val="24"/>
          <w:szCs w:val="24"/>
        </w:rPr>
        <w:t xml:space="preserve">), másrészről </w:t>
      </w:r>
      <w:proofErr w:type="gramStart"/>
      <w:r w:rsidRPr="003234C0">
        <w:rPr>
          <w:sz w:val="24"/>
          <w:szCs w:val="24"/>
        </w:rPr>
        <w:t>a</w:t>
      </w:r>
      <w:proofErr w:type="gramEnd"/>
    </w:p>
    <w:p w:rsidR="007F0AEE" w:rsidRPr="003234C0" w:rsidRDefault="007F0AEE" w:rsidP="003234C0">
      <w:pPr>
        <w:jc w:val="both"/>
        <w:rPr>
          <w:sz w:val="24"/>
          <w:szCs w:val="24"/>
        </w:rPr>
      </w:pPr>
      <w:r w:rsidRPr="003234C0">
        <w:rPr>
          <w:b/>
          <w:bCs/>
          <w:sz w:val="24"/>
          <w:szCs w:val="24"/>
        </w:rPr>
        <w:t>Magyar Állam</w:t>
      </w:r>
      <w:r w:rsidRPr="003234C0">
        <w:rPr>
          <w:sz w:val="24"/>
          <w:szCs w:val="24"/>
        </w:rPr>
        <w:t xml:space="preserve"> képviseletében eljáró </w:t>
      </w:r>
      <w:r w:rsidRPr="003234C0">
        <w:rPr>
          <w:b/>
          <w:bCs/>
          <w:sz w:val="24"/>
          <w:szCs w:val="24"/>
        </w:rPr>
        <w:t>Nemzeti Vízművek Zártkörűen Működő Részvénytársaság</w:t>
      </w:r>
      <w:r w:rsidRPr="003234C0">
        <w:rPr>
          <w:sz w:val="24"/>
          <w:szCs w:val="24"/>
        </w:rPr>
        <w:t xml:space="preserve"> (székhely: 1117 Budapest, Október huszonharmadika utca 18</w:t>
      </w:r>
      <w:proofErr w:type="gramStart"/>
      <w:r w:rsidRPr="003234C0">
        <w:rPr>
          <w:sz w:val="24"/>
          <w:szCs w:val="24"/>
        </w:rPr>
        <w:t>.;</w:t>
      </w:r>
      <w:proofErr w:type="gramEnd"/>
      <w:r w:rsidRPr="003234C0">
        <w:rPr>
          <w:sz w:val="24"/>
          <w:szCs w:val="24"/>
        </w:rPr>
        <w:t xml:space="preserve"> cégjegyzékszám: 01-10-141112; statisztikai számjel: 28950334-7020-114-01; adószám: 28950334-2-43; képviseli: Benke Ákos vezérigazgató-helyettes és </w:t>
      </w:r>
      <w:proofErr w:type="spellStart"/>
      <w:r w:rsidRPr="003234C0">
        <w:rPr>
          <w:sz w:val="24"/>
          <w:szCs w:val="24"/>
        </w:rPr>
        <w:t>Bévárdi</w:t>
      </w:r>
      <w:proofErr w:type="spellEnd"/>
      <w:r w:rsidRPr="003234C0">
        <w:rPr>
          <w:sz w:val="24"/>
          <w:szCs w:val="24"/>
        </w:rPr>
        <w:t xml:space="preserve"> Ildikó Rózsa gazdasági igazgató együttes </w:t>
      </w:r>
      <w:r w:rsidRPr="003234C0">
        <w:rPr>
          <w:b/>
          <w:bCs/>
          <w:sz w:val="24"/>
          <w:szCs w:val="24"/>
        </w:rPr>
        <w:t>meghatalmazása alapján a jelen megállapodásban részes Vagyonkezelő</w:t>
      </w:r>
      <w:r w:rsidRPr="003234C0">
        <w:rPr>
          <w:sz w:val="24"/>
          <w:szCs w:val="24"/>
        </w:rPr>
        <w:t xml:space="preserve">), mint átvevő és vagyonkezelésbe adó (a továbbiakban: </w:t>
      </w:r>
      <w:r w:rsidRPr="003234C0">
        <w:rPr>
          <w:b/>
          <w:bCs/>
          <w:sz w:val="24"/>
          <w:szCs w:val="24"/>
        </w:rPr>
        <w:t>Átvevő</w:t>
      </w:r>
      <w:r w:rsidRPr="003234C0">
        <w:rPr>
          <w:sz w:val="24"/>
          <w:szCs w:val="24"/>
        </w:rPr>
        <w:t xml:space="preserve">), valamint az </w:t>
      </w:r>
    </w:p>
    <w:p w:rsidR="007F0AEE" w:rsidRPr="003234C0" w:rsidRDefault="007F0AEE" w:rsidP="003234C0">
      <w:pPr>
        <w:jc w:val="both"/>
        <w:rPr>
          <w:sz w:val="24"/>
          <w:szCs w:val="24"/>
        </w:rPr>
      </w:pPr>
      <w:r w:rsidRPr="003234C0">
        <w:rPr>
          <w:b/>
          <w:bCs/>
          <w:sz w:val="24"/>
          <w:szCs w:val="24"/>
        </w:rPr>
        <w:t xml:space="preserve">ÉRV. </w:t>
      </w:r>
      <w:proofErr w:type="spellStart"/>
      <w:r w:rsidRPr="003234C0">
        <w:rPr>
          <w:b/>
          <w:bCs/>
          <w:sz w:val="24"/>
          <w:szCs w:val="24"/>
        </w:rPr>
        <w:t>Északmagyarországi</w:t>
      </w:r>
      <w:proofErr w:type="spellEnd"/>
      <w:r w:rsidRPr="003234C0">
        <w:rPr>
          <w:b/>
          <w:bCs/>
          <w:sz w:val="24"/>
          <w:szCs w:val="24"/>
        </w:rPr>
        <w:t xml:space="preserve"> Regionális Vízművek Zártkörűen Működő Részvénytársaság</w:t>
      </w:r>
      <w:r w:rsidRPr="003234C0">
        <w:rPr>
          <w:sz w:val="24"/>
          <w:szCs w:val="24"/>
        </w:rPr>
        <w:t xml:space="preserve"> (rövidített elnevezés: ÉRV. </w:t>
      </w:r>
      <w:proofErr w:type="spellStart"/>
      <w:r w:rsidRPr="003234C0">
        <w:rPr>
          <w:sz w:val="24"/>
          <w:szCs w:val="24"/>
        </w:rPr>
        <w:t>Zrt</w:t>
      </w:r>
      <w:proofErr w:type="spellEnd"/>
      <w:proofErr w:type="gramStart"/>
      <w:r w:rsidRPr="003234C0">
        <w:rPr>
          <w:sz w:val="24"/>
          <w:szCs w:val="24"/>
        </w:rPr>
        <w:t>.;</w:t>
      </w:r>
      <w:proofErr w:type="gramEnd"/>
      <w:r w:rsidRPr="003234C0">
        <w:rPr>
          <w:sz w:val="24"/>
          <w:szCs w:val="24"/>
        </w:rPr>
        <w:t xml:space="preserve"> székhely: 3700 Kazincbarcika, Tardonai út 1., cégjegyzékszám: 05-10-000123, adószám: 11069186-2-05, statisztikai számjele: 11069186-3600-114-05., képviseli: Lőrinc Ákos vezérigazgató) mint vagyonkezelő (a továbbiakban: </w:t>
      </w:r>
      <w:r w:rsidRPr="003234C0">
        <w:rPr>
          <w:b/>
          <w:bCs/>
          <w:sz w:val="24"/>
          <w:szCs w:val="24"/>
        </w:rPr>
        <w:t>Vagyonkezelő</w:t>
      </w:r>
      <w:r w:rsidRPr="003234C0">
        <w:rPr>
          <w:sz w:val="24"/>
          <w:szCs w:val="24"/>
        </w:rPr>
        <w:t xml:space="preserve">), (a továbbiakban együtt: </w:t>
      </w:r>
      <w:r w:rsidRPr="003234C0">
        <w:rPr>
          <w:b/>
          <w:bCs/>
          <w:sz w:val="24"/>
          <w:szCs w:val="24"/>
        </w:rPr>
        <w:t>Felek</w:t>
      </w:r>
      <w:r w:rsidRPr="003234C0">
        <w:rPr>
          <w:sz w:val="24"/>
          <w:szCs w:val="24"/>
        </w:rPr>
        <w:t>) között a mai napon és helyen az alábbi feltételekkel: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 Felek előzményként egybehangzóan rögzítik, hogy közöttük 2024. november 25. napján a Vagyonkezelő ellátási területét érintő megállapodás (belső nyilvántartási szám</w:t>
      </w:r>
      <w:proofErr w:type="gramStart"/>
      <w:r w:rsidRPr="003234C0">
        <w:rPr>
          <w:rFonts w:ascii="Times New Roman" w:hAnsi="Times New Roman" w:cs="Times New Roman"/>
          <w:szCs w:val="24"/>
        </w:rPr>
        <w:t xml:space="preserve">: </w:t>
      </w:r>
      <w:r w:rsidRPr="003234C0">
        <w:rPr>
          <w:rFonts w:ascii="Times New Roman" w:hAnsi="Times New Roman" w:cs="Times New Roman"/>
          <w:szCs w:val="24"/>
          <w:highlight w:val="yellow"/>
        </w:rPr>
        <w:t>…</w:t>
      </w:r>
      <w:proofErr w:type="gramEnd"/>
      <w:r w:rsidRPr="003234C0">
        <w:rPr>
          <w:rFonts w:ascii="Times New Roman" w:hAnsi="Times New Roman" w:cs="Times New Roman"/>
          <w:szCs w:val="24"/>
        </w:rPr>
        <w:t>) jött létre a víziközmű-szolgáltatás működtetésének biztosítása érdekében, mely megállapodás keretében az Átadó a tulajdonában lévő víziközmű-vagyonba tartozó ingatlanok az Átvevő részére történő ingyenes átadására is kötelezettséget vállalt.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 xml:space="preserve">Az Átadó </w:t>
      </w:r>
      <w:proofErr w:type="gramStart"/>
      <w:r w:rsidRPr="003234C0">
        <w:rPr>
          <w:rFonts w:ascii="Times New Roman" w:hAnsi="Times New Roman" w:cs="Times New Roman"/>
          <w:szCs w:val="24"/>
        </w:rPr>
        <w:t>a …</w:t>
      </w:r>
      <w:proofErr w:type="gramEnd"/>
      <w:r w:rsidRPr="003234C0">
        <w:rPr>
          <w:rFonts w:ascii="Times New Roman" w:hAnsi="Times New Roman" w:cs="Times New Roman"/>
          <w:szCs w:val="24"/>
        </w:rPr>
        <w:t>/2025. (IX. 25.) képviselő-testületi határozatával felhatalmazta a polgármestert a jelen megállapodás megkötésére és aláírására.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 Felek rögzítik, hogy a jelen megállapodás tárgyát az alábbi ingatlanok képezik:</w:t>
      </w:r>
    </w:p>
    <w:tbl>
      <w:tblPr>
        <w:tblStyle w:val="Rcsostblzat"/>
        <w:tblW w:w="10771" w:type="dxa"/>
        <w:jc w:val="center"/>
        <w:tblLayout w:type="fixed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587"/>
        <w:gridCol w:w="2211"/>
        <w:gridCol w:w="907"/>
        <w:gridCol w:w="737"/>
        <w:gridCol w:w="1417"/>
      </w:tblGrid>
      <w:tr w:rsidR="007F0AEE" w:rsidRPr="003234C0" w:rsidTr="00655702">
        <w:trPr>
          <w:jc w:val="center"/>
        </w:trPr>
        <w:tc>
          <w:tcPr>
            <w:tcW w:w="1304" w:type="dxa"/>
            <w:vAlign w:val="center"/>
          </w:tcPr>
          <w:p w:rsidR="007F0AEE" w:rsidRPr="003234C0" w:rsidRDefault="007F0AEE" w:rsidP="0065570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település neve</w:t>
            </w:r>
          </w:p>
        </w:tc>
        <w:tc>
          <w:tcPr>
            <w:tcW w:w="1304" w:type="dxa"/>
            <w:vAlign w:val="center"/>
          </w:tcPr>
          <w:p w:rsidR="007F0AEE" w:rsidRPr="003234C0" w:rsidRDefault="007F0AEE" w:rsidP="0065570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fekvése</w:t>
            </w:r>
          </w:p>
        </w:tc>
        <w:tc>
          <w:tcPr>
            <w:tcW w:w="1304" w:type="dxa"/>
            <w:vAlign w:val="center"/>
          </w:tcPr>
          <w:p w:rsidR="007F0AEE" w:rsidRPr="003234C0" w:rsidRDefault="007F0AEE" w:rsidP="0065570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helyrajzi szám</w:t>
            </w:r>
          </w:p>
        </w:tc>
        <w:tc>
          <w:tcPr>
            <w:tcW w:w="1587" w:type="dxa"/>
            <w:vAlign w:val="center"/>
          </w:tcPr>
          <w:p w:rsidR="007F0AEE" w:rsidRPr="003234C0" w:rsidRDefault="007F0AEE" w:rsidP="0065570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megnevezés</w:t>
            </w:r>
          </w:p>
        </w:tc>
        <w:tc>
          <w:tcPr>
            <w:tcW w:w="2211" w:type="dxa"/>
            <w:vAlign w:val="center"/>
          </w:tcPr>
          <w:p w:rsidR="007F0AEE" w:rsidRPr="003234C0" w:rsidRDefault="007F0AEE" w:rsidP="0065570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természetbeni cím</w:t>
            </w:r>
          </w:p>
        </w:tc>
        <w:tc>
          <w:tcPr>
            <w:tcW w:w="907" w:type="dxa"/>
            <w:vAlign w:val="center"/>
          </w:tcPr>
          <w:p w:rsidR="007F0AEE" w:rsidRPr="003234C0" w:rsidRDefault="007F0AEE" w:rsidP="0065570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tulajdoni hányad</w:t>
            </w:r>
          </w:p>
        </w:tc>
        <w:tc>
          <w:tcPr>
            <w:tcW w:w="737" w:type="dxa"/>
            <w:vAlign w:val="center"/>
          </w:tcPr>
          <w:p w:rsidR="007F0AEE" w:rsidRPr="003234C0" w:rsidRDefault="007F0AEE" w:rsidP="0065570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terület (m</w:t>
            </w:r>
            <w:r w:rsidRPr="003234C0">
              <w:rPr>
                <w:sz w:val="24"/>
                <w:szCs w:val="24"/>
                <w:vertAlign w:val="superscript"/>
              </w:rPr>
              <w:t>2</w:t>
            </w:r>
            <w:r w:rsidRPr="003234C0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7F0AEE" w:rsidRPr="003234C0" w:rsidRDefault="007F0AEE" w:rsidP="00655702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nyilvántartási érték</w:t>
            </w:r>
          </w:p>
        </w:tc>
      </w:tr>
      <w:tr w:rsidR="007F0AEE" w:rsidRPr="003234C0" w:rsidTr="00655702">
        <w:trPr>
          <w:jc w:val="center"/>
        </w:trPr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Tiszavasvári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belterület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3604/3</w:t>
            </w:r>
          </w:p>
        </w:tc>
        <w:tc>
          <w:tcPr>
            <w:tcW w:w="158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kivett vízmű</w:t>
            </w:r>
          </w:p>
        </w:tc>
        <w:tc>
          <w:tcPr>
            <w:tcW w:w="2211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1/</w:t>
            </w:r>
            <w:proofErr w:type="spellStart"/>
            <w:r w:rsidRPr="003234C0">
              <w:rPr>
                <w:sz w:val="24"/>
                <w:szCs w:val="24"/>
              </w:rPr>
              <w:t>1</w:t>
            </w:r>
            <w:proofErr w:type="spellEnd"/>
          </w:p>
        </w:tc>
        <w:tc>
          <w:tcPr>
            <w:tcW w:w="73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400</w:t>
            </w:r>
          </w:p>
        </w:tc>
        <w:tc>
          <w:tcPr>
            <w:tcW w:w="141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599.295,- Ft</w:t>
            </w:r>
          </w:p>
        </w:tc>
      </w:tr>
      <w:tr w:rsidR="007F0AEE" w:rsidRPr="003234C0" w:rsidTr="00655702">
        <w:trPr>
          <w:jc w:val="center"/>
        </w:trPr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Tiszavasvári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belterület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3604/2</w:t>
            </w:r>
          </w:p>
        </w:tc>
        <w:tc>
          <w:tcPr>
            <w:tcW w:w="158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kivett vízmű</w:t>
            </w:r>
          </w:p>
        </w:tc>
        <w:tc>
          <w:tcPr>
            <w:tcW w:w="2211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1/</w:t>
            </w:r>
            <w:proofErr w:type="spellStart"/>
            <w:r w:rsidRPr="003234C0">
              <w:rPr>
                <w:sz w:val="24"/>
                <w:szCs w:val="24"/>
              </w:rPr>
              <w:t>1</w:t>
            </w:r>
            <w:proofErr w:type="spellEnd"/>
          </w:p>
        </w:tc>
        <w:tc>
          <w:tcPr>
            <w:tcW w:w="73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520</w:t>
            </w:r>
          </w:p>
        </w:tc>
        <w:tc>
          <w:tcPr>
            <w:tcW w:w="141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307.763,- Ft</w:t>
            </w:r>
          </w:p>
        </w:tc>
      </w:tr>
      <w:tr w:rsidR="007F0AEE" w:rsidRPr="003234C0" w:rsidTr="00655702">
        <w:trPr>
          <w:jc w:val="center"/>
        </w:trPr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Tiszavasvári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belterület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3603</w:t>
            </w:r>
          </w:p>
        </w:tc>
        <w:tc>
          <w:tcPr>
            <w:tcW w:w="158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kivett vízmű</w:t>
            </w:r>
          </w:p>
        </w:tc>
        <w:tc>
          <w:tcPr>
            <w:tcW w:w="2211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4400 Tiszavasvári, Bajcsy-Zsilinszky utca 79.</w:t>
            </w:r>
          </w:p>
        </w:tc>
        <w:tc>
          <w:tcPr>
            <w:tcW w:w="90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1/</w:t>
            </w:r>
            <w:proofErr w:type="spellStart"/>
            <w:r w:rsidRPr="003234C0">
              <w:rPr>
                <w:sz w:val="24"/>
                <w:szCs w:val="24"/>
              </w:rPr>
              <w:t>1</w:t>
            </w:r>
            <w:proofErr w:type="spellEnd"/>
          </w:p>
        </w:tc>
        <w:tc>
          <w:tcPr>
            <w:tcW w:w="73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5289</w:t>
            </w:r>
          </w:p>
        </w:tc>
        <w:tc>
          <w:tcPr>
            <w:tcW w:w="141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  <w:highlight w:val="yellow"/>
              </w:rPr>
            </w:pPr>
            <w:r w:rsidRPr="003234C0">
              <w:rPr>
                <w:sz w:val="24"/>
                <w:szCs w:val="24"/>
              </w:rPr>
              <w:t>6.901.615,- Ft</w:t>
            </w:r>
          </w:p>
        </w:tc>
      </w:tr>
      <w:tr w:rsidR="007F0AEE" w:rsidRPr="003234C0" w:rsidTr="00655702">
        <w:trPr>
          <w:jc w:val="center"/>
        </w:trPr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Tiszavasvári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belterület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2449</w:t>
            </w:r>
          </w:p>
        </w:tc>
        <w:tc>
          <w:tcPr>
            <w:tcW w:w="158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kivett víztorony</w:t>
            </w:r>
          </w:p>
        </w:tc>
        <w:tc>
          <w:tcPr>
            <w:tcW w:w="2211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1/</w:t>
            </w:r>
            <w:proofErr w:type="spellStart"/>
            <w:r w:rsidRPr="003234C0">
              <w:rPr>
                <w:sz w:val="24"/>
                <w:szCs w:val="24"/>
              </w:rPr>
              <w:t>1</w:t>
            </w:r>
            <w:proofErr w:type="spellEnd"/>
          </w:p>
        </w:tc>
        <w:tc>
          <w:tcPr>
            <w:tcW w:w="73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3251</w:t>
            </w:r>
          </w:p>
        </w:tc>
        <w:tc>
          <w:tcPr>
            <w:tcW w:w="141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  <w:highlight w:val="yellow"/>
              </w:rPr>
            </w:pPr>
            <w:r w:rsidRPr="003234C0">
              <w:rPr>
                <w:sz w:val="24"/>
                <w:szCs w:val="24"/>
              </w:rPr>
              <w:t>108.973,- Ft</w:t>
            </w:r>
          </w:p>
        </w:tc>
      </w:tr>
      <w:tr w:rsidR="007F0AEE" w:rsidRPr="003234C0" w:rsidTr="00655702">
        <w:trPr>
          <w:jc w:val="center"/>
        </w:trPr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lastRenderedPageBreak/>
              <w:t>Tiszavasvári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belterület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6762</w:t>
            </w:r>
          </w:p>
        </w:tc>
        <w:tc>
          <w:tcPr>
            <w:tcW w:w="158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kivett szennyvízátemelő</w:t>
            </w:r>
          </w:p>
        </w:tc>
        <w:tc>
          <w:tcPr>
            <w:tcW w:w="2211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„címképzés alatt”</w:t>
            </w:r>
          </w:p>
        </w:tc>
        <w:tc>
          <w:tcPr>
            <w:tcW w:w="90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1/</w:t>
            </w:r>
            <w:proofErr w:type="spellStart"/>
            <w:r w:rsidRPr="003234C0">
              <w:rPr>
                <w:sz w:val="24"/>
                <w:szCs w:val="24"/>
              </w:rPr>
              <w:t>1</w:t>
            </w:r>
            <w:proofErr w:type="spellEnd"/>
          </w:p>
        </w:tc>
        <w:tc>
          <w:tcPr>
            <w:tcW w:w="73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1439</w:t>
            </w:r>
          </w:p>
        </w:tc>
        <w:tc>
          <w:tcPr>
            <w:tcW w:w="141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  <w:highlight w:val="yellow"/>
              </w:rPr>
            </w:pPr>
            <w:r w:rsidRPr="003234C0">
              <w:rPr>
                <w:sz w:val="24"/>
                <w:szCs w:val="24"/>
              </w:rPr>
              <w:t>1.743.417,- Ft</w:t>
            </w:r>
          </w:p>
        </w:tc>
      </w:tr>
      <w:tr w:rsidR="007F0AEE" w:rsidRPr="003234C0" w:rsidTr="00655702">
        <w:trPr>
          <w:jc w:val="center"/>
        </w:trPr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Tiszavasvári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külterület</w:t>
            </w:r>
          </w:p>
        </w:tc>
        <w:tc>
          <w:tcPr>
            <w:tcW w:w="1304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0296/13</w:t>
            </w:r>
          </w:p>
        </w:tc>
        <w:tc>
          <w:tcPr>
            <w:tcW w:w="158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kivett szennyvíztelep (telephely)</w:t>
            </w:r>
          </w:p>
        </w:tc>
        <w:tc>
          <w:tcPr>
            <w:tcW w:w="2211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1/</w:t>
            </w:r>
            <w:proofErr w:type="spellStart"/>
            <w:r w:rsidRPr="003234C0">
              <w:rPr>
                <w:sz w:val="24"/>
                <w:szCs w:val="24"/>
              </w:rPr>
              <w:t>1</w:t>
            </w:r>
            <w:proofErr w:type="spellEnd"/>
          </w:p>
        </w:tc>
        <w:tc>
          <w:tcPr>
            <w:tcW w:w="73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8079</w:t>
            </w:r>
          </w:p>
        </w:tc>
        <w:tc>
          <w:tcPr>
            <w:tcW w:w="1417" w:type="dxa"/>
          </w:tcPr>
          <w:p w:rsidR="007F0AEE" w:rsidRPr="003234C0" w:rsidRDefault="007F0AEE" w:rsidP="00655702">
            <w:pPr>
              <w:spacing w:before="120" w:after="120"/>
              <w:rPr>
                <w:sz w:val="24"/>
                <w:szCs w:val="24"/>
                <w:highlight w:val="yellow"/>
              </w:rPr>
            </w:pPr>
            <w:r w:rsidRPr="003234C0">
              <w:rPr>
                <w:sz w:val="24"/>
                <w:szCs w:val="24"/>
              </w:rPr>
              <w:t>23.863.062,- Ft</w:t>
            </w:r>
          </w:p>
        </w:tc>
      </w:tr>
    </w:tbl>
    <w:p w:rsidR="007F0AEE" w:rsidRPr="003234C0" w:rsidRDefault="007F0AEE" w:rsidP="007F0AEE">
      <w:pPr>
        <w:rPr>
          <w:sz w:val="24"/>
          <w:szCs w:val="24"/>
        </w:rPr>
      </w:pP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 xml:space="preserve">A Felek tényként kívánják rögzíteni, hogy a víziközmű-szolgáltatásról szóló 2011. évi CCIX. törvény (a továbbiakban: </w:t>
      </w:r>
      <w:proofErr w:type="spellStart"/>
      <w:r w:rsidRPr="003234C0">
        <w:rPr>
          <w:rFonts w:ascii="Times New Roman" w:hAnsi="Times New Roman" w:cs="Times New Roman"/>
          <w:b/>
          <w:bCs/>
          <w:szCs w:val="24"/>
        </w:rPr>
        <w:t>Vksztv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.) 6. § (1) bekezdése alapján </w:t>
      </w:r>
      <w:proofErr w:type="spellStart"/>
      <w:r w:rsidRPr="003234C0">
        <w:rPr>
          <w:rFonts w:ascii="Times New Roman" w:hAnsi="Times New Roman" w:cs="Times New Roman"/>
          <w:szCs w:val="24"/>
        </w:rPr>
        <w:t>víziközmű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, kizárólag az állam, illetőleg a települési önkormányzat tulajdonában állhat. Rögzítik továbbá, hogy a </w:t>
      </w:r>
      <w:proofErr w:type="spellStart"/>
      <w:r w:rsidRPr="003234C0">
        <w:rPr>
          <w:rFonts w:ascii="Times New Roman" w:hAnsi="Times New Roman" w:cs="Times New Roman"/>
          <w:szCs w:val="24"/>
        </w:rPr>
        <w:t>Vksztv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. 5/H. § (2) bekezdése alapján az Átadó, mint ellátásért felelős önkormányzat a víziközmű-vagyon, illetve a tulajdonában álló </w:t>
      </w:r>
      <w:proofErr w:type="spellStart"/>
      <w:r w:rsidRPr="003234C0">
        <w:rPr>
          <w:rFonts w:ascii="Times New Roman" w:hAnsi="Times New Roman" w:cs="Times New Roman"/>
          <w:szCs w:val="24"/>
        </w:rPr>
        <w:t>víziközmű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 működtető eszköz tulajdonjogát térítésmentesen, nyilvántartási értéken történő átvezetéssel is átruházhatja az államra, ha a víziközmű-rendszeren kizárólagos vagy az </w:t>
      </w:r>
      <w:proofErr w:type="gramStart"/>
      <w:r w:rsidRPr="003234C0">
        <w:rPr>
          <w:rFonts w:ascii="Times New Roman" w:hAnsi="Times New Roman" w:cs="Times New Roman"/>
          <w:szCs w:val="24"/>
        </w:rPr>
        <w:t>állammal</w:t>
      </w:r>
      <w:proofErr w:type="gramEnd"/>
      <w:r w:rsidRPr="003234C0">
        <w:rPr>
          <w:rFonts w:ascii="Times New Roman" w:hAnsi="Times New Roman" w:cs="Times New Roman"/>
          <w:szCs w:val="24"/>
        </w:rPr>
        <w:t xml:space="preserve"> közös tulajdonnal rendelkezik. 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 xml:space="preserve">Az 1. pontban körülírt megállapodásban foglaltakra és a 4. pontban hivatkozott jogszabályi rendelkezésekre tekintettel, </w:t>
      </w:r>
      <w:r w:rsidRPr="003234C0">
        <w:rPr>
          <w:rFonts w:ascii="Times New Roman" w:hAnsi="Times New Roman" w:cs="Times New Roman"/>
          <w:b/>
          <w:bCs/>
          <w:szCs w:val="24"/>
        </w:rPr>
        <w:t>az Átadó jelen megállapodással</w:t>
      </w:r>
      <w:r w:rsidRPr="003234C0">
        <w:rPr>
          <w:rFonts w:ascii="Times New Roman" w:hAnsi="Times New Roman" w:cs="Times New Roman"/>
          <w:szCs w:val="24"/>
        </w:rPr>
        <w:t xml:space="preserve"> </w:t>
      </w:r>
      <w:r w:rsidRPr="003234C0">
        <w:rPr>
          <w:rFonts w:ascii="Times New Roman" w:hAnsi="Times New Roman" w:cs="Times New Roman"/>
          <w:b/>
          <w:bCs/>
          <w:szCs w:val="24"/>
        </w:rPr>
        <w:t>visszavonhatatlanul, térítésmentes átadás címén átruházza az Átvevőre, az Átvevő pedig elfogadja a 3. pontban körülírt ingatlanok ott megjelölt tulajdoni hányadát.</w:t>
      </w:r>
      <w:r w:rsidRPr="003234C0">
        <w:rPr>
          <w:rFonts w:ascii="Times New Roman" w:hAnsi="Times New Roman" w:cs="Times New Roman"/>
          <w:szCs w:val="24"/>
        </w:rPr>
        <w:t xml:space="preserve"> Az átadással egyidejűleg az Átvevő az átadott ingatlanokra vagyonkezelői jogot alapít a Vagyonkezelő javára. 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b/>
          <w:bCs/>
          <w:szCs w:val="24"/>
        </w:rPr>
      </w:pPr>
      <w:r w:rsidRPr="003234C0">
        <w:rPr>
          <w:rFonts w:ascii="Times New Roman" w:hAnsi="Times New Roman" w:cs="Times New Roman"/>
          <w:b/>
          <w:bCs/>
          <w:szCs w:val="24"/>
        </w:rPr>
        <w:t>Az Átadó jelen megállapodás aláírásával feltétlen és visszavonhatatlan hozzájárulását adja ahhoz, hogy az Átadó tulajdonjogának törlésével egyidejűleg, a 3. pontban meghatározott ingatlanok tulajdonjoga, az ott megjelölt tulajdoni arányban, „térítésmentes átadás” jogcímén az Átvevő javára az ingatlan-nyilvántartásba bejegyzésre kerüljön.</w:t>
      </w:r>
      <w:r w:rsidRPr="003234C0">
        <w:rPr>
          <w:rFonts w:ascii="Times New Roman" w:hAnsi="Times New Roman" w:cs="Times New Roman"/>
          <w:szCs w:val="24"/>
        </w:rPr>
        <w:t xml:space="preserve"> Az Átvevő jogosult a jelen szerződést tulajdonjog bejegyzési kérelemmel benyújtani az illetékes földhivatalhoz. A </w:t>
      </w:r>
      <w:proofErr w:type="spellStart"/>
      <w:r w:rsidRPr="003234C0">
        <w:rPr>
          <w:rFonts w:ascii="Times New Roman" w:hAnsi="Times New Roman" w:cs="Times New Roman"/>
          <w:szCs w:val="24"/>
        </w:rPr>
        <w:t>Vksztv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. 6. § (3) bekezdése szerint, illetőleg a 87/D. § rendelkezései alapján az állami tulajdonú </w:t>
      </w:r>
      <w:proofErr w:type="spellStart"/>
      <w:r w:rsidRPr="003234C0">
        <w:rPr>
          <w:rFonts w:ascii="Times New Roman" w:hAnsi="Times New Roman" w:cs="Times New Roman"/>
          <w:szCs w:val="24"/>
        </w:rPr>
        <w:t>víziközmű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, valamint az </w:t>
      </w:r>
      <w:proofErr w:type="gramStart"/>
      <w:r w:rsidRPr="003234C0">
        <w:rPr>
          <w:rFonts w:ascii="Times New Roman" w:hAnsi="Times New Roman" w:cs="Times New Roman"/>
          <w:szCs w:val="24"/>
        </w:rPr>
        <w:t>ezen</w:t>
      </w:r>
      <w:proofErr w:type="gramEnd"/>
      <w:r w:rsidRPr="003234C0">
        <w:rPr>
          <w:rFonts w:ascii="Times New Roman" w:hAnsi="Times New Roman" w:cs="Times New Roman"/>
          <w:szCs w:val="24"/>
        </w:rPr>
        <w:t xml:space="preserve"> törvény 5/H. §</w:t>
      </w:r>
      <w:proofErr w:type="spellStart"/>
      <w:r w:rsidRPr="003234C0">
        <w:rPr>
          <w:rFonts w:ascii="Times New Roman" w:hAnsi="Times New Roman" w:cs="Times New Roman"/>
          <w:szCs w:val="24"/>
        </w:rPr>
        <w:t>-</w:t>
      </w:r>
      <w:proofErr w:type="gramStart"/>
      <w:r w:rsidRPr="003234C0">
        <w:rPr>
          <w:rFonts w:ascii="Times New Roman" w:hAnsi="Times New Roman" w:cs="Times New Roman"/>
          <w:szCs w:val="24"/>
        </w:rPr>
        <w:t>a</w:t>
      </w:r>
      <w:proofErr w:type="spellEnd"/>
      <w:proofErr w:type="gramEnd"/>
      <w:r w:rsidRPr="003234C0">
        <w:rPr>
          <w:rFonts w:ascii="Times New Roman" w:hAnsi="Times New Roman" w:cs="Times New Roman"/>
          <w:szCs w:val="24"/>
        </w:rPr>
        <w:t xml:space="preserve"> alapján az állam tulajdonába kerülő </w:t>
      </w:r>
      <w:proofErr w:type="spellStart"/>
      <w:r w:rsidRPr="003234C0">
        <w:rPr>
          <w:rFonts w:ascii="Times New Roman" w:hAnsi="Times New Roman" w:cs="Times New Roman"/>
          <w:szCs w:val="24"/>
        </w:rPr>
        <w:t>víziközmű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 működtető eszközök és </w:t>
      </w:r>
      <w:proofErr w:type="spellStart"/>
      <w:r w:rsidRPr="003234C0">
        <w:rPr>
          <w:rFonts w:ascii="Times New Roman" w:hAnsi="Times New Roman" w:cs="Times New Roman"/>
          <w:szCs w:val="24"/>
        </w:rPr>
        <w:t>rendszerfüggetlen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 víziközmű-elemek felett az államot megillető tulajdonosi jogok és kötelezettségek összességét a Nemzeti Vízművek Zártkörűen Működő Részvénytársaság gyakorolja, ezért </w:t>
      </w:r>
      <w:r w:rsidRPr="003234C0">
        <w:rPr>
          <w:rFonts w:ascii="Times New Roman" w:hAnsi="Times New Roman" w:cs="Times New Roman"/>
          <w:b/>
          <w:bCs/>
          <w:szCs w:val="24"/>
        </w:rPr>
        <w:t>a Felek kérik, hogy az Átvevő tulajdonjogának bejegyzésével egyidejűleg a Nemzeti Vízművek Zártkörűen Működő Részvénytársaság, mint tulajdonosi joggyakorló az ingatlan-nyilvántartásba bejegyzésre kerüljön, az Átadó tulajdonjogának egyidejű törlése mellett.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b/>
          <w:bCs/>
          <w:szCs w:val="24"/>
        </w:rPr>
      </w:pPr>
      <w:r w:rsidRPr="003234C0">
        <w:rPr>
          <w:rFonts w:ascii="Times New Roman" w:hAnsi="Times New Roman" w:cs="Times New Roman"/>
          <w:szCs w:val="24"/>
        </w:rPr>
        <w:t xml:space="preserve">A Felek együttesen kérik, egyben feltétlen és visszavonhatatlan hozzájárulásukat adják, hogy a </w:t>
      </w:r>
      <w:r w:rsidRPr="003234C0">
        <w:rPr>
          <w:rFonts w:ascii="Times New Roman" w:hAnsi="Times New Roman" w:cs="Times New Roman"/>
          <w:b/>
          <w:bCs/>
          <w:szCs w:val="24"/>
        </w:rPr>
        <w:t>Vagyonkezelő határozatlan időtartamra, „vagyonkezelői jog alapítása jogcímén” vagyonkezelői jog kerüljön bejegyzésre az ingatlan-nyilvántartásba a 3. pontban meghatározott ingatlanok, ugyanezen pontban meghatározott tulajdoni hányadára.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lastRenderedPageBreak/>
        <w:t>A Felek rögzítik, hogy az Átvevő - az illetékekről szóló 1990. évi XCIII. törvény 5. § (1) bekezdés a) pontja alapján - teljes személyes illetékmentességben részesül, illetőleg az állami vagyon vagyonkezelői jogának megszerzése, - az illetékről szóló 1990. évi XCIII. törvény 26.§ (1) bekezdés e) pontja alapján - mentes a visszterhes vagyonátruházási illeték alól.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Az Átadó szavatolja, hogy az ingatlanok a tulajdoni lapra bejegyzetteken túlmenően per-, igény- és tehermentes.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 Felek rögzítik, hogy az Átvevő az 1. pontban rögzített megállapodás 26. pontjában meghatározott napon lépett az - átruházott – ingatlanok birtokába. Átvevő az ingatlanok birtokát a jelen szerződés aláírásának napján ruházza át Vagyonkezelőre.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 Felek rögzítik, hogy az Átadó a Magyar Államkincstár törzskönyvi nyilvántartásában szereplő jogi személy, míg a Nemzeti Vízművek Nemzeti Vízművek Zártkörűen Működő Részvénytársaság és a Vagyonkezelő magyar jogszabályok szerint alapított és működő gazdasági társaságok, amelyeknek szerződéskötési képességét sem jogszabály, sem bírói ítélet, egyéb határozat nem korlátozza, nem zárja ki. Az önkormányzat törzskönyvi kivonata és a képviselő címpéldánya/aláírás-mintája csatolásra kerül.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 xml:space="preserve">A Felek rögzítik, hogy az Átvevő a Magyar Állam, így a </w:t>
      </w:r>
      <w:proofErr w:type="spellStart"/>
      <w:r w:rsidRPr="003234C0">
        <w:rPr>
          <w:rFonts w:ascii="Times New Roman" w:hAnsi="Times New Roman" w:cs="Times New Roman"/>
          <w:szCs w:val="24"/>
        </w:rPr>
        <w:t>Vksztv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. 6. § (1) bekezdése alapján az ingatlanok tulajdonjogának megszerzése a számára megengedett, a Nemzeti Vízművek Nemzeti Vízművek Zártkörűen Működő Részvénytársaság ugyanezen § (3) bekezdése alapján jár el. Az Átvevő képviselője kijelenti, hogy a Nemzeti Vízművek Nemzeti Vízművek Zártkörűen Működő Részvénytársaság Magyarországon nyilvántartásba vett gazdasági társaság, és nem áll sem felszámolási-, sem kényszertörlési-, sem végelszámolási-, sem csődeljárás alatt, előadja továbbá, hogy ingatlanok szerzési és elidegenítési képessége korlátozás alá nem esik, így a szerződés megkötésének vele szemben törvényi akadálya nincsen. 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 Felek egybehangzóan rögzítik, hogy az ingatlanok tulajdonjogának átadása a 3. pontban részletezett nyilvántartás szerinti értéken történik.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 xml:space="preserve">A Felek megállapítják, hogy a </w:t>
      </w:r>
      <w:proofErr w:type="spellStart"/>
      <w:r w:rsidRPr="003234C0">
        <w:rPr>
          <w:rFonts w:ascii="Times New Roman" w:hAnsi="Times New Roman" w:cs="Times New Roman"/>
          <w:szCs w:val="24"/>
        </w:rPr>
        <w:t>Vksztv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. 8. § (3) bekezdése alapján a jelen megállapodással teljesített víziközmű-vagyonátadás az általános forgalmi adó szempontjából közcélú adománynak minősül. Az általános forgalmi adóról szóló 2007. évi CXXVII. törvény 11. § (3) bekezdése alapján a közcélú adomány nem minősül ellenérték fejében történő termékértékesítésnek, ezáltal </w:t>
      </w:r>
      <w:proofErr w:type="spellStart"/>
      <w:r w:rsidRPr="003234C0">
        <w:rPr>
          <w:rFonts w:ascii="Times New Roman" w:hAnsi="Times New Roman" w:cs="Times New Roman"/>
          <w:szCs w:val="24"/>
        </w:rPr>
        <w:t>ÁFA-fizetési</w:t>
      </w:r>
      <w:proofErr w:type="spellEnd"/>
      <w:r w:rsidRPr="003234C0">
        <w:rPr>
          <w:rFonts w:ascii="Times New Roman" w:hAnsi="Times New Roman" w:cs="Times New Roman"/>
          <w:szCs w:val="24"/>
        </w:rPr>
        <w:t xml:space="preserve"> kötelezettség a jelenlegi megállapodás alapján nem keletkezik. Az Átvevő vállalja, hogy az adomány teljesítéséről a teljesítéskori hatályos adójogszabályok szerint – amennyiben a jogszabályok igazolást írnak elő – igazolást ad ki a tárgyévet követő év január 31. napjáig.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lastRenderedPageBreak/>
        <w:t xml:space="preserve">A Felek a jelen szerződés elkészítésével, szerkesztésével és ellenjegyzésével, valamint minden kapcsolódó ügyintézéssel meghatalmazzák és megbízzák a </w:t>
      </w:r>
      <w:proofErr w:type="spellStart"/>
      <w:r w:rsidRPr="003234C0">
        <w:rPr>
          <w:rFonts w:ascii="Times New Roman" w:hAnsi="Times New Roman" w:cs="Times New Roman"/>
          <w:b/>
          <w:bCs/>
          <w:szCs w:val="24"/>
        </w:rPr>
        <w:t>Biczi</w:t>
      </w:r>
      <w:proofErr w:type="spellEnd"/>
      <w:r w:rsidRPr="003234C0">
        <w:rPr>
          <w:rFonts w:ascii="Times New Roman" w:hAnsi="Times New Roman" w:cs="Times New Roman"/>
          <w:b/>
          <w:bCs/>
          <w:szCs w:val="24"/>
        </w:rPr>
        <w:t xml:space="preserve"> és Turi Ügyvédi Irodát</w:t>
      </w:r>
      <w:r w:rsidRPr="003234C0">
        <w:rPr>
          <w:rFonts w:ascii="Times New Roman" w:hAnsi="Times New Roman" w:cs="Times New Roman"/>
          <w:szCs w:val="24"/>
        </w:rPr>
        <w:t xml:space="preserve"> [képviseli: Dr. Turi György irodavezető ügyvéd (KASZ: 36070683); székhely: 1088 Budapest, Rákóczi út 11. III/1.). A Felek az eljáró ügyvédet felhatalmazzák, hogy a jelen jogügylettel kapcsolatban az illetékes földhivatal és az illetékügyi hatóság előtt teljes jogkörrel (azzal a korlátozással, hogy a NAV előtti képviselet kizárólag a B400 adatlap aláírására és benyújtására korlátozódik) eljárjon, amely megbízást és meghatalmazást a szerződést szerkesztő és ellenjegyző ügyvéd ezennel elfogad. Jelen meghatalmazás kiterjed az esetleges név-, adat-, számelírás, vagy nyilvánvaló elírás, számítási hiba esetén </w:t>
      </w:r>
      <w:proofErr w:type="gramStart"/>
      <w:r w:rsidRPr="003234C0">
        <w:rPr>
          <w:rFonts w:ascii="Times New Roman" w:hAnsi="Times New Roman" w:cs="Times New Roman"/>
          <w:szCs w:val="24"/>
        </w:rPr>
        <w:t>ezen</w:t>
      </w:r>
      <w:proofErr w:type="gramEnd"/>
      <w:r w:rsidRPr="003234C0">
        <w:rPr>
          <w:rFonts w:ascii="Times New Roman" w:hAnsi="Times New Roman" w:cs="Times New Roman"/>
          <w:szCs w:val="24"/>
        </w:rPr>
        <w:t xml:space="preserve"> hibáknak közvetlenül a szerződés szövegében kézírás útján, bélyegzővel való kijavítására. Az ilyen kijavítás nem minősül szerződésmódosításnak. Jelen okirat tartalmát a felek egyben ügyvédi megbízásnak és tényvázlatnak is tekintik. 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 Felek megállapodnak abban, hogy a tulajdon-átruházással, a vagyonkezelői jog és a tulajdonosi joggyakorló személyének átvezetésével összefüggésben felmerült valamennyi költséget a Vagyonkezelő fizeti meg.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 Felek a jelen szerződés aláírásával kijelentik, hogy jelen jogügylettel kapcsolatban a jogszabály által előírt adataik ellenőrzését és a szerződésben való feltüntetését nem tekintik a személyes adatok védelme megsértésének, egyúttal hozzájárulnak a személyes adataiknak a 2017. évi LIII. törvényben és a 2017. évi LXXVIII. törvényben foglaltak szerinti ellenőrzéséhez és kezeléséhez. A Felek tudomásul veszik, hogy a szerződéses kapcsolat fennállása alatt jelen átruházási ügylet végleges lezárásáig az azonosítás során megadott adatokban bekövetkezett változásról haladéktalanul kötelesek az eljáró ügyvédet írásban tájékoztatni.</w:t>
      </w:r>
    </w:p>
    <w:p w:rsidR="007F0AEE" w:rsidRPr="003234C0" w:rsidRDefault="007F0AEE" w:rsidP="007F0AEE">
      <w:pPr>
        <w:pStyle w:val="L1"/>
        <w:rPr>
          <w:rFonts w:ascii="Times New Roman" w:hAnsi="Times New Roman" w:cs="Times New Roman"/>
          <w:szCs w:val="24"/>
        </w:rPr>
      </w:pPr>
      <w:r w:rsidRPr="003234C0">
        <w:rPr>
          <w:rFonts w:ascii="Times New Roman" w:hAnsi="Times New Roman" w:cs="Times New Roman"/>
          <w:szCs w:val="24"/>
        </w:rPr>
        <w:t>A Felek a jelen szerződésben nem szabályozott kérdésekben a Ptk. idevonatkozó rendelkezéseit tekintik irányadónak. Jelen szerződésből eredő esetleges jogvitájukat a Felek igyekeznek egymás érdekeinek kölcsönös szem előtt tartásával békésen rendezni.</w:t>
      </w:r>
    </w:p>
    <w:p w:rsidR="007F0AEE" w:rsidRPr="003234C0" w:rsidRDefault="007F0AEE" w:rsidP="007F0AEE">
      <w:pPr>
        <w:rPr>
          <w:b/>
          <w:bCs/>
          <w:sz w:val="24"/>
          <w:szCs w:val="24"/>
        </w:rPr>
      </w:pPr>
      <w:r w:rsidRPr="003234C0">
        <w:rPr>
          <w:b/>
          <w:bCs/>
          <w:sz w:val="24"/>
          <w:szCs w:val="24"/>
        </w:rPr>
        <w:t>A jelen szerződést – amely 4 (négy) számozott oldalból áll és 8 (nyolc) egymással szó szerint megegyező eredeti példányban készült – a Felek elolvasás és értelmezés után, mint akaratukkal és szándékukkal mindenben megegyezőt, a kellő felhatalmazások birtokában jóváhagyólag aláírják.</w:t>
      </w:r>
    </w:p>
    <w:p w:rsidR="007F0AEE" w:rsidRPr="003234C0" w:rsidRDefault="007F0AEE" w:rsidP="007F0AEE">
      <w:pPr>
        <w:rPr>
          <w:sz w:val="24"/>
          <w:szCs w:val="24"/>
        </w:rPr>
      </w:pPr>
      <w:r w:rsidRPr="003234C0">
        <w:rPr>
          <w:sz w:val="24"/>
          <w:szCs w:val="24"/>
        </w:rPr>
        <w:t xml:space="preserve">A jelen okiratot szerkesztő ügyvéd a szerződés eredeti példányait – azok aláírását megelőzően – külön-külön az </w:t>
      </w:r>
      <w:proofErr w:type="spellStart"/>
      <w:r w:rsidRPr="003234C0">
        <w:rPr>
          <w:sz w:val="24"/>
          <w:szCs w:val="24"/>
        </w:rPr>
        <w:t>Üttv</w:t>
      </w:r>
      <w:proofErr w:type="spellEnd"/>
      <w:r w:rsidRPr="003234C0">
        <w:rPr>
          <w:sz w:val="24"/>
          <w:szCs w:val="24"/>
        </w:rPr>
        <w:t>. 43. § (4) bekezdése alapján úgy fűzte össze, hogy azok a szerződés sérelme nélkül ne legyenek megbonthatók.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F0AEE" w:rsidRPr="003234C0" w:rsidTr="00655702">
        <w:tc>
          <w:tcPr>
            <w:tcW w:w="4531" w:type="dxa"/>
          </w:tcPr>
          <w:p w:rsidR="007F0AEE" w:rsidRPr="003234C0" w:rsidRDefault="007F0AEE" w:rsidP="00655702">
            <w:pPr>
              <w:spacing w:after="120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…</w:t>
            </w:r>
            <w:proofErr w:type="gramStart"/>
            <w:r w:rsidRPr="003234C0">
              <w:rPr>
                <w:sz w:val="24"/>
                <w:szCs w:val="24"/>
              </w:rPr>
              <w:t>…………….,</w:t>
            </w:r>
            <w:proofErr w:type="gramEnd"/>
            <w:r w:rsidRPr="003234C0">
              <w:rPr>
                <w:sz w:val="24"/>
                <w:szCs w:val="24"/>
              </w:rPr>
              <w:t xml:space="preserve"> 2025. …………… napján</w:t>
            </w:r>
          </w:p>
          <w:p w:rsidR="007F0AEE" w:rsidRPr="003234C0" w:rsidRDefault="007F0AEE" w:rsidP="00655702">
            <w:pPr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……………………….</w:t>
            </w:r>
            <w:r w:rsidRPr="003234C0">
              <w:rPr>
                <w:sz w:val="24"/>
                <w:szCs w:val="24"/>
              </w:rPr>
              <w:br/>
            </w:r>
            <w:r w:rsidRPr="003234C0">
              <w:rPr>
                <w:b/>
                <w:bCs/>
                <w:sz w:val="24"/>
                <w:szCs w:val="24"/>
              </w:rPr>
              <w:t>Tiszavasvári Város Önkormányzata</w:t>
            </w:r>
            <w:r w:rsidRPr="003234C0">
              <w:rPr>
                <w:sz w:val="24"/>
                <w:szCs w:val="24"/>
              </w:rPr>
              <w:br/>
              <w:t>képviseli: Balázsi Csilla polgármester</w:t>
            </w:r>
            <w:r w:rsidRPr="003234C0">
              <w:rPr>
                <w:sz w:val="24"/>
                <w:szCs w:val="24"/>
              </w:rPr>
              <w:br/>
              <w:t>Átadó</w:t>
            </w:r>
          </w:p>
        </w:tc>
        <w:tc>
          <w:tcPr>
            <w:tcW w:w="4531" w:type="dxa"/>
          </w:tcPr>
          <w:p w:rsidR="007F0AEE" w:rsidRPr="003234C0" w:rsidRDefault="007F0AEE" w:rsidP="00655702">
            <w:pPr>
              <w:spacing w:after="120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…</w:t>
            </w:r>
            <w:proofErr w:type="gramStart"/>
            <w:r w:rsidRPr="003234C0">
              <w:rPr>
                <w:sz w:val="24"/>
                <w:szCs w:val="24"/>
              </w:rPr>
              <w:t>…………….,</w:t>
            </w:r>
            <w:proofErr w:type="gramEnd"/>
            <w:r w:rsidRPr="003234C0">
              <w:rPr>
                <w:sz w:val="24"/>
                <w:szCs w:val="24"/>
              </w:rPr>
              <w:t xml:space="preserve"> 2025. …………… napján</w:t>
            </w:r>
          </w:p>
          <w:p w:rsidR="007F0AEE" w:rsidRPr="003234C0" w:rsidRDefault="007F0AEE" w:rsidP="00655702">
            <w:pPr>
              <w:jc w:val="center"/>
              <w:rPr>
                <w:b/>
                <w:bCs/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……………………….</w:t>
            </w:r>
            <w:r w:rsidRPr="003234C0">
              <w:rPr>
                <w:sz w:val="24"/>
                <w:szCs w:val="24"/>
              </w:rPr>
              <w:br/>
            </w:r>
            <w:r w:rsidRPr="003234C0">
              <w:rPr>
                <w:b/>
                <w:bCs/>
                <w:sz w:val="24"/>
                <w:szCs w:val="24"/>
              </w:rPr>
              <w:t>Magyar Állam</w:t>
            </w:r>
            <w:r w:rsidRPr="003234C0">
              <w:rPr>
                <w:sz w:val="24"/>
                <w:szCs w:val="24"/>
              </w:rPr>
              <w:br/>
              <w:t>képviseletében: Nemzeti Vízművek Zártkörűen Működő Részvénytársaság</w:t>
            </w:r>
            <w:r w:rsidRPr="003234C0">
              <w:rPr>
                <w:sz w:val="24"/>
                <w:szCs w:val="24"/>
              </w:rPr>
              <w:br/>
              <w:t xml:space="preserve">képviseli: Benke Ákos vezérigazgató-helyettes és </w:t>
            </w:r>
            <w:proofErr w:type="spellStart"/>
            <w:r w:rsidRPr="003234C0">
              <w:rPr>
                <w:sz w:val="24"/>
                <w:szCs w:val="24"/>
              </w:rPr>
              <w:t>Bévárdi</w:t>
            </w:r>
            <w:proofErr w:type="spellEnd"/>
            <w:r w:rsidRPr="003234C0">
              <w:rPr>
                <w:sz w:val="24"/>
                <w:szCs w:val="24"/>
              </w:rPr>
              <w:t xml:space="preserve"> Ildikó Rózsa gazdasági igazgató</w:t>
            </w:r>
            <w:r w:rsidRPr="003234C0">
              <w:rPr>
                <w:sz w:val="24"/>
                <w:szCs w:val="24"/>
              </w:rPr>
              <w:br/>
            </w:r>
            <w:r w:rsidRPr="003234C0">
              <w:rPr>
                <w:sz w:val="24"/>
                <w:szCs w:val="24"/>
              </w:rPr>
              <w:lastRenderedPageBreak/>
              <w:t xml:space="preserve">meghatalmazott: ÉRV. </w:t>
            </w:r>
            <w:proofErr w:type="spellStart"/>
            <w:r w:rsidRPr="003234C0">
              <w:rPr>
                <w:sz w:val="24"/>
                <w:szCs w:val="24"/>
              </w:rPr>
              <w:t>Északmagyarországi</w:t>
            </w:r>
            <w:proofErr w:type="spellEnd"/>
            <w:r w:rsidRPr="003234C0">
              <w:rPr>
                <w:sz w:val="24"/>
                <w:szCs w:val="24"/>
              </w:rPr>
              <w:t xml:space="preserve"> Regionális Vízművek Zártkörűen Működő Részvénytársaság</w:t>
            </w:r>
            <w:r w:rsidRPr="003234C0">
              <w:rPr>
                <w:sz w:val="24"/>
                <w:szCs w:val="24"/>
              </w:rPr>
              <w:br/>
              <w:t>képviseli: Lőrincz Ákos vezérigazgató</w:t>
            </w:r>
            <w:r w:rsidRPr="003234C0">
              <w:rPr>
                <w:sz w:val="24"/>
                <w:szCs w:val="24"/>
              </w:rPr>
              <w:br/>
              <w:t>Átvevő</w:t>
            </w:r>
          </w:p>
        </w:tc>
      </w:tr>
      <w:tr w:rsidR="007F0AEE" w:rsidRPr="003234C0" w:rsidTr="00655702">
        <w:tc>
          <w:tcPr>
            <w:tcW w:w="9062" w:type="dxa"/>
            <w:gridSpan w:val="2"/>
          </w:tcPr>
          <w:p w:rsidR="007F0AEE" w:rsidRPr="003234C0" w:rsidRDefault="007F0AEE" w:rsidP="00655702">
            <w:pPr>
              <w:spacing w:after="1200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lastRenderedPageBreak/>
              <w:t>…</w:t>
            </w:r>
            <w:proofErr w:type="gramStart"/>
            <w:r w:rsidRPr="003234C0">
              <w:rPr>
                <w:sz w:val="24"/>
                <w:szCs w:val="24"/>
              </w:rPr>
              <w:t>…………….,</w:t>
            </w:r>
            <w:proofErr w:type="gramEnd"/>
            <w:r w:rsidRPr="003234C0">
              <w:rPr>
                <w:sz w:val="24"/>
                <w:szCs w:val="24"/>
              </w:rPr>
              <w:t xml:space="preserve"> 2025. …………… napján</w:t>
            </w:r>
          </w:p>
          <w:p w:rsidR="007F0AEE" w:rsidRPr="003234C0" w:rsidRDefault="007F0AEE" w:rsidP="00655702">
            <w:pPr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……………………….</w:t>
            </w:r>
            <w:r w:rsidRPr="003234C0">
              <w:rPr>
                <w:sz w:val="24"/>
                <w:szCs w:val="24"/>
              </w:rPr>
              <w:br/>
            </w:r>
            <w:r w:rsidRPr="003234C0">
              <w:rPr>
                <w:b/>
                <w:bCs/>
                <w:sz w:val="24"/>
                <w:szCs w:val="24"/>
              </w:rPr>
              <w:t xml:space="preserve">ÉRV. </w:t>
            </w:r>
            <w:proofErr w:type="spellStart"/>
            <w:r w:rsidRPr="003234C0">
              <w:rPr>
                <w:b/>
                <w:bCs/>
                <w:sz w:val="24"/>
                <w:szCs w:val="24"/>
              </w:rPr>
              <w:t>Északmagyarországi</w:t>
            </w:r>
            <w:proofErr w:type="spellEnd"/>
            <w:r w:rsidRPr="003234C0">
              <w:rPr>
                <w:b/>
                <w:bCs/>
                <w:sz w:val="24"/>
                <w:szCs w:val="24"/>
              </w:rPr>
              <w:t xml:space="preserve"> Regionális Vízművek Zártkörűen Működő Részvénytársaság</w:t>
            </w:r>
            <w:r w:rsidRPr="003234C0">
              <w:rPr>
                <w:sz w:val="24"/>
                <w:szCs w:val="24"/>
              </w:rPr>
              <w:br/>
              <w:t>képviseli: Lőrincz Ákos vezérigazgató</w:t>
            </w:r>
            <w:r w:rsidRPr="003234C0">
              <w:rPr>
                <w:sz w:val="24"/>
                <w:szCs w:val="24"/>
              </w:rPr>
              <w:br/>
              <w:t>Vagyonkezelő</w:t>
            </w:r>
          </w:p>
        </w:tc>
      </w:tr>
    </w:tbl>
    <w:p w:rsidR="007F0AEE" w:rsidRPr="003234C0" w:rsidRDefault="007F0AEE" w:rsidP="007F0AEE">
      <w:pPr>
        <w:rPr>
          <w:sz w:val="24"/>
          <w:szCs w:val="24"/>
        </w:rPr>
      </w:pPr>
    </w:p>
    <w:p w:rsidR="007F0AEE" w:rsidRPr="003234C0" w:rsidRDefault="007F0AEE" w:rsidP="007F0AEE">
      <w:pPr>
        <w:spacing w:after="1200"/>
        <w:rPr>
          <w:sz w:val="24"/>
          <w:szCs w:val="24"/>
        </w:rPr>
      </w:pPr>
      <w:r w:rsidRPr="003234C0">
        <w:rPr>
          <w:sz w:val="24"/>
          <w:szCs w:val="24"/>
        </w:rPr>
        <w:t xml:space="preserve">Az okiratot szerkesztettem és </w:t>
      </w:r>
      <w:proofErr w:type="spellStart"/>
      <w:proofErr w:type="gramStart"/>
      <w:r w:rsidRPr="003234C0">
        <w:rPr>
          <w:sz w:val="24"/>
          <w:szCs w:val="24"/>
        </w:rPr>
        <w:t>ellenjegyzem</w:t>
      </w:r>
      <w:proofErr w:type="spellEnd"/>
      <w:r w:rsidRPr="003234C0">
        <w:rPr>
          <w:sz w:val="24"/>
          <w:szCs w:val="24"/>
        </w:rPr>
        <w:t xml:space="preserve"> …</w:t>
      </w:r>
      <w:proofErr w:type="gramEnd"/>
      <w:r w:rsidRPr="003234C0">
        <w:rPr>
          <w:sz w:val="24"/>
          <w:szCs w:val="24"/>
        </w:rPr>
        <w:t>……………., 2025. …………… napján: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F0AEE" w:rsidRPr="003234C0" w:rsidTr="00655702">
        <w:tc>
          <w:tcPr>
            <w:tcW w:w="4531" w:type="dxa"/>
          </w:tcPr>
          <w:p w:rsidR="007F0AEE" w:rsidRPr="003234C0" w:rsidRDefault="007F0AEE" w:rsidP="00655702">
            <w:pPr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7F0AEE" w:rsidRPr="003234C0" w:rsidRDefault="007F0AEE" w:rsidP="00655702">
            <w:pPr>
              <w:jc w:val="center"/>
              <w:rPr>
                <w:sz w:val="24"/>
                <w:szCs w:val="24"/>
              </w:rPr>
            </w:pPr>
            <w:r w:rsidRPr="003234C0">
              <w:rPr>
                <w:sz w:val="24"/>
                <w:szCs w:val="24"/>
              </w:rPr>
              <w:t>…</w:t>
            </w:r>
            <w:proofErr w:type="gramStart"/>
            <w:r w:rsidRPr="003234C0">
              <w:rPr>
                <w:sz w:val="24"/>
                <w:szCs w:val="24"/>
              </w:rPr>
              <w:t>…………………….</w:t>
            </w:r>
            <w:proofErr w:type="gramEnd"/>
            <w:r w:rsidRPr="003234C0">
              <w:rPr>
                <w:sz w:val="24"/>
                <w:szCs w:val="24"/>
              </w:rPr>
              <w:br/>
            </w:r>
            <w:r w:rsidRPr="003234C0">
              <w:rPr>
                <w:b/>
                <w:bCs/>
                <w:sz w:val="24"/>
                <w:szCs w:val="24"/>
              </w:rPr>
              <w:t>dr. Turi György ügyvéd</w:t>
            </w:r>
            <w:r w:rsidRPr="003234C0">
              <w:rPr>
                <w:sz w:val="24"/>
                <w:szCs w:val="24"/>
              </w:rPr>
              <w:br/>
            </w:r>
            <w:proofErr w:type="spellStart"/>
            <w:r w:rsidRPr="003234C0">
              <w:rPr>
                <w:sz w:val="24"/>
                <w:szCs w:val="24"/>
              </w:rPr>
              <w:t>Biczi</w:t>
            </w:r>
            <w:proofErr w:type="spellEnd"/>
            <w:r w:rsidRPr="003234C0">
              <w:rPr>
                <w:sz w:val="24"/>
                <w:szCs w:val="24"/>
              </w:rPr>
              <w:t xml:space="preserve"> és Turi Ügyvédi Iroda</w:t>
            </w:r>
            <w:r w:rsidRPr="003234C0">
              <w:rPr>
                <w:sz w:val="24"/>
                <w:szCs w:val="24"/>
              </w:rPr>
              <w:br/>
              <w:t>1088 Budapest, Rákóczi út 11. III/1.</w:t>
            </w:r>
            <w:r w:rsidRPr="003234C0">
              <w:rPr>
                <w:sz w:val="24"/>
                <w:szCs w:val="24"/>
              </w:rPr>
              <w:br/>
              <w:t>kamarai azonosító szám: 36070683</w:t>
            </w:r>
          </w:p>
        </w:tc>
      </w:tr>
    </w:tbl>
    <w:p w:rsidR="007F0AEE" w:rsidRPr="003234C0" w:rsidRDefault="007F0AEE" w:rsidP="007F0AEE">
      <w:pPr>
        <w:rPr>
          <w:sz w:val="24"/>
          <w:szCs w:val="24"/>
        </w:rPr>
      </w:pPr>
    </w:p>
    <w:p w:rsidR="007F0AEE" w:rsidRPr="003234C0" w:rsidRDefault="007F0AEE" w:rsidP="005F6AAD">
      <w:pPr>
        <w:spacing w:after="200" w:line="276" w:lineRule="auto"/>
        <w:jc w:val="right"/>
        <w:rPr>
          <w:sz w:val="24"/>
          <w:szCs w:val="24"/>
        </w:rPr>
      </w:pPr>
    </w:p>
    <w:sectPr w:rsidR="007F0AEE" w:rsidRPr="003234C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46" w:rsidRDefault="00E72D46" w:rsidP="003865B6">
      <w:r>
        <w:separator/>
      </w:r>
    </w:p>
  </w:endnote>
  <w:endnote w:type="continuationSeparator" w:id="0">
    <w:p w:rsidR="00E72D46" w:rsidRDefault="00E72D46" w:rsidP="0038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334198"/>
      <w:docPartObj>
        <w:docPartGallery w:val="Page Numbers (Bottom of Page)"/>
        <w:docPartUnique/>
      </w:docPartObj>
    </w:sdtPr>
    <w:sdtEndPr/>
    <w:sdtContent>
      <w:p w:rsidR="00281EDB" w:rsidRDefault="00281ED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0E4">
          <w:rPr>
            <w:noProof/>
          </w:rPr>
          <w:t>3</w:t>
        </w:r>
        <w:r>
          <w:fldChar w:fldCharType="end"/>
        </w:r>
      </w:p>
    </w:sdtContent>
  </w:sdt>
  <w:p w:rsidR="00281EDB" w:rsidRDefault="00281ED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030477"/>
      <w:docPartObj>
        <w:docPartGallery w:val="Page Numbers (Bottom of Page)"/>
        <w:docPartUnique/>
      </w:docPartObj>
    </w:sdtPr>
    <w:sdtEndPr/>
    <w:sdtContent>
      <w:p w:rsidR="00281EDB" w:rsidRDefault="00281ED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0E4">
          <w:rPr>
            <w:noProof/>
          </w:rPr>
          <w:t>4</w:t>
        </w:r>
        <w:r>
          <w:fldChar w:fldCharType="end"/>
        </w:r>
      </w:p>
    </w:sdtContent>
  </w:sdt>
  <w:p w:rsidR="00281EDB" w:rsidRDefault="00281ED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46" w:rsidRDefault="00E72D46" w:rsidP="003865B6">
      <w:r>
        <w:separator/>
      </w:r>
    </w:p>
  </w:footnote>
  <w:footnote w:type="continuationSeparator" w:id="0">
    <w:p w:rsidR="00E72D46" w:rsidRDefault="00E72D46" w:rsidP="0038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75D"/>
    <w:multiLevelType w:val="hybridMultilevel"/>
    <w:tmpl w:val="34B67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21393"/>
    <w:multiLevelType w:val="hybridMultilevel"/>
    <w:tmpl w:val="3E84AF88"/>
    <w:lvl w:ilvl="0" w:tplc="79BC89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85DBF"/>
    <w:multiLevelType w:val="multilevel"/>
    <w:tmpl w:val="E6EED4C0"/>
    <w:styleLink w:val="Listabekezds"/>
    <w:lvl w:ilvl="0">
      <w:start w:val="1"/>
      <w:numFmt w:val="decimal"/>
      <w:pStyle w:val="L1"/>
      <w:lvlText w:val="%1."/>
      <w:lvlJc w:val="left"/>
      <w:pPr>
        <w:ind w:left="425" w:hanging="425"/>
      </w:pPr>
      <w:rPr>
        <w:rFonts w:ascii="Garamond" w:hAnsi="Garamond" w:hint="default"/>
        <w:sz w:val="24"/>
      </w:rPr>
    </w:lvl>
    <w:lvl w:ilvl="1">
      <w:start w:val="1"/>
      <w:numFmt w:val="decimal"/>
      <w:pStyle w:val="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none"/>
      <w:pStyle w:val="L3"/>
      <w:lvlText w:val="%3"/>
      <w:lvlJc w:val="right"/>
      <w:pPr>
        <w:ind w:left="567" w:firstLine="0"/>
      </w:pPr>
      <w:rPr>
        <w:rFonts w:hint="default"/>
      </w:rPr>
    </w:lvl>
    <w:lvl w:ilvl="3">
      <w:start w:val="1"/>
      <w:numFmt w:val="lowerLetter"/>
      <w:pStyle w:val="L4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bullet"/>
      <w:pStyle w:val="L5"/>
      <w:lvlText w:val="–"/>
      <w:lvlJc w:val="left"/>
      <w:pPr>
        <w:ind w:left="1134" w:hanging="283"/>
      </w:pPr>
      <w:rPr>
        <w:rFonts w:ascii="Garamond" w:hAnsi="Garamond" w:hint="default"/>
      </w:rPr>
    </w:lvl>
    <w:lvl w:ilvl="5">
      <w:start w:val="1"/>
      <w:numFmt w:val="upperRoman"/>
      <w:pStyle w:val="L6"/>
      <w:lvlText w:val="%6."/>
      <w:lvlJc w:val="left"/>
      <w:pPr>
        <w:ind w:left="425" w:hanging="425"/>
      </w:pPr>
      <w:rPr>
        <w:rFonts w:hint="default"/>
      </w:rPr>
    </w:lvl>
    <w:lvl w:ilvl="6">
      <w:start w:val="1"/>
      <w:numFmt w:val="lowerRoman"/>
      <w:pStyle w:val="L7"/>
      <w:lvlText w:val="(%7)"/>
      <w:lvlJc w:val="left"/>
      <w:pPr>
        <w:ind w:left="425" w:hanging="425"/>
      </w:pPr>
      <w:rPr>
        <w:rFonts w:hint="default"/>
      </w:rPr>
    </w:lvl>
    <w:lvl w:ilvl="7">
      <w:start w:val="1"/>
      <w:numFmt w:val="none"/>
      <w:pStyle w:val="L8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L9"/>
      <w:lvlText w:val="%9"/>
      <w:lvlJc w:val="right"/>
      <w:pPr>
        <w:ind w:left="567" w:firstLine="0"/>
      </w:pPr>
      <w:rPr>
        <w:rFonts w:hint="default"/>
      </w:rPr>
    </w:lvl>
  </w:abstractNum>
  <w:abstractNum w:abstractNumId="3">
    <w:nsid w:val="08B66950"/>
    <w:multiLevelType w:val="hybridMultilevel"/>
    <w:tmpl w:val="03542B98"/>
    <w:lvl w:ilvl="0" w:tplc="79BC89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77B42"/>
    <w:multiLevelType w:val="multilevel"/>
    <w:tmpl w:val="09077B42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8411C"/>
    <w:multiLevelType w:val="hybridMultilevel"/>
    <w:tmpl w:val="47A4DB14"/>
    <w:lvl w:ilvl="0" w:tplc="7D7C8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F6C82"/>
    <w:multiLevelType w:val="hybridMultilevel"/>
    <w:tmpl w:val="189688D2"/>
    <w:lvl w:ilvl="0" w:tplc="60063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E2550"/>
    <w:multiLevelType w:val="multilevel"/>
    <w:tmpl w:val="E6EED4C0"/>
    <w:numStyleLink w:val="Listabekezds"/>
  </w:abstractNum>
  <w:abstractNum w:abstractNumId="8">
    <w:nsid w:val="19086BC3"/>
    <w:multiLevelType w:val="hybridMultilevel"/>
    <w:tmpl w:val="8DF4340A"/>
    <w:lvl w:ilvl="0" w:tplc="61C098EE">
      <w:start w:val="20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C313B2A"/>
    <w:multiLevelType w:val="hybridMultilevel"/>
    <w:tmpl w:val="F782C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B96773"/>
    <w:multiLevelType w:val="hybridMultilevel"/>
    <w:tmpl w:val="0B645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840D8"/>
    <w:multiLevelType w:val="multilevel"/>
    <w:tmpl w:val="1FE840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21311014"/>
    <w:multiLevelType w:val="hybridMultilevel"/>
    <w:tmpl w:val="20CA4358"/>
    <w:lvl w:ilvl="0" w:tplc="68561B00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3502A5"/>
    <w:multiLevelType w:val="hybridMultilevel"/>
    <w:tmpl w:val="EB361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D05FCB"/>
    <w:multiLevelType w:val="hybridMultilevel"/>
    <w:tmpl w:val="3B047782"/>
    <w:lvl w:ilvl="0" w:tplc="EC309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84F8A"/>
    <w:multiLevelType w:val="hybridMultilevel"/>
    <w:tmpl w:val="C0B6BF0E"/>
    <w:lvl w:ilvl="0" w:tplc="F0BAA962">
      <w:start w:val="6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4C3ECB"/>
    <w:multiLevelType w:val="multilevel"/>
    <w:tmpl w:val="5C6E6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D62A89"/>
    <w:multiLevelType w:val="hybridMultilevel"/>
    <w:tmpl w:val="2D96453E"/>
    <w:lvl w:ilvl="0" w:tplc="79BC89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B6C30"/>
    <w:multiLevelType w:val="hybridMultilevel"/>
    <w:tmpl w:val="DBEEC3BC"/>
    <w:lvl w:ilvl="0" w:tplc="A8F8B35A">
      <w:start w:val="1"/>
      <w:numFmt w:val="upperLetter"/>
      <w:pStyle w:val="Cmsor2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50081"/>
    <w:multiLevelType w:val="multilevel"/>
    <w:tmpl w:val="3AA50081"/>
    <w:lvl w:ilvl="0">
      <w:start w:val="4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3D5829BC"/>
    <w:multiLevelType w:val="hybridMultilevel"/>
    <w:tmpl w:val="58AA09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268D4"/>
    <w:multiLevelType w:val="multilevel"/>
    <w:tmpl w:val="4BE268D4"/>
    <w:lvl w:ilvl="0">
      <w:start w:val="6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4DDA5912"/>
    <w:multiLevelType w:val="hybridMultilevel"/>
    <w:tmpl w:val="B6765A0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F64EEE"/>
    <w:multiLevelType w:val="multilevel"/>
    <w:tmpl w:val="4FF64EEE"/>
    <w:lvl w:ilvl="0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0924271"/>
    <w:multiLevelType w:val="multilevel"/>
    <w:tmpl w:val="50924271"/>
    <w:lvl w:ilvl="0">
      <w:start w:val="7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5C562574"/>
    <w:multiLevelType w:val="hybridMultilevel"/>
    <w:tmpl w:val="F36C1764"/>
    <w:lvl w:ilvl="0" w:tplc="A3C0A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8504D8"/>
    <w:multiLevelType w:val="multilevel"/>
    <w:tmpl w:val="618504D8"/>
    <w:lvl w:ilvl="0">
      <w:start w:val="5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>
    <w:nsid w:val="6CF702C9"/>
    <w:multiLevelType w:val="hybridMultilevel"/>
    <w:tmpl w:val="20166054"/>
    <w:lvl w:ilvl="0" w:tplc="A3C0A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EB37AF"/>
    <w:multiLevelType w:val="hybridMultilevel"/>
    <w:tmpl w:val="BF501042"/>
    <w:lvl w:ilvl="0" w:tplc="24CC02A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241D87"/>
    <w:multiLevelType w:val="hybridMultilevel"/>
    <w:tmpl w:val="B5D2C7B2"/>
    <w:lvl w:ilvl="0" w:tplc="83468EBE">
      <w:start w:val="1"/>
      <w:numFmt w:val="decimal"/>
      <w:pStyle w:val="Cmsor4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67C5497"/>
    <w:multiLevelType w:val="multilevel"/>
    <w:tmpl w:val="EAAC56A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>
    <w:nsid w:val="7D9A4BA7"/>
    <w:multiLevelType w:val="multilevel"/>
    <w:tmpl w:val="3828B36C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9"/>
  </w:num>
  <w:num w:numId="5">
    <w:abstractNumId w:val="20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16"/>
  </w:num>
  <w:num w:numId="11">
    <w:abstractNumId w:val="22"/>
  </w:num>
  <w:num w:numId="12">
    <w:abstractNumId w:val="18"/>
  </w:num>
  <w:num w:numId="13">
    <w:abstractNumId w:val="29"/>
  </w:num>
  <w:num w:numId="14">
    <w:abstractNumId w:val="29"/>
    <w:lvlOverride w:ilvl="0">
      <w:startOverride w:val="1"/>
    </w:lvlOverride>
  </w:num>
  <w:num w:numId="15">
    <w:abstractNumId w:val="27"/>
  </w:num>
  <w:num w:numId="16">
    <w:abstractNumId w:val="25"/>
  </w:num>
  <w:num w:numId="17">
    <w:abstractNumId w:val="14"/>
  </w:num>
  <w:num w:numId="18">
    <w:abstractNumId w:val="3"/>
  </w:num>
  <w:num w:numId="19">
    <w:abstractNumId w:val="17"/>
  </w:num>
  <w:num w:numId="20">
    <w:abstractNumId w:val="11"/>
    <w:lvlOverride w:ilvl="0">
      <w:lvl w:ilvl="0">
        <w:numFmt w:val="upperRoman"/>
        <w:lvlText w:val="%1."/>
        <w:lvlJc w:val="right"/>
      </w:lvl>
    </w:lvlOverride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6"/>
  </w:num>
  <w:num w:numId="24">
    <w:abstractNumId w:val="21"/>
  </w:num>
  <w:num w:numId="25">
    <w:abstractNumId w:val="24"/>
  </w:num>
  <w:num w:numId="26">
    <w:abstractNumId w:val="23"/>
  </w:num>
  <w:num w:numId="27">
    <w:abstractNumId w:val="30"/>
  </w:num>
  <w:num w:numId="28">
    <w:abstractNumId w:val="31"/>
  </w:num>
  <w:num w:numId="29">
    <w:abstractNumId w:val="28"/>
  </w:num>
  <w:num w:numId="30">
    <w:abstractNumId w:val="15"/>
  </w:num>
  <w:num w:numId="31">
    <w:abstractNumId w:val="6"/>
  </w:num>
  <w:num w:numId="32">
    <w:abstractNumId w:val="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9B"/>
    <w:rsid w:val="000007CC"/>
    <w:rsid w:val="0001700C"/>
    <w:rsid w:val="0002029A"/>
    <w:rsid w:val="00020BAB"/>
    <w:rsid w:val="00022507"/>
    <w:rsid w:val="00023123"/>
    <w:rsid w:val="000255C8"/>
    <w:rsid w:val="000321F6"/>
    <w:rsid w:val="000346C2"/>
    <w:rsid w:val="00036A17"/>
    <w:rsid w:val="00052329"/>
    <w:rsid w:val="00053314"/>
    <w:rsid w:val="0005497E"/>
    <w:rsid w:val="000554D6"/>
    <w:rsid w:val="00067364"/>
    <w:rsid w:val="00077FC0"/>
    <w:rsid w:val="00084F60"/>
    <w:rsid w:val="00085402"/>
    <w:rsid w:val="000A17CE"/>
    <w:rsid w:val="000D3A0C"/>
    <w:rsid w:val="000D552A"/>
    <w:rsid w:val="000D77CD"/>
    <w:rsid w:val="000E1764"/>
    <w:rsid w:val="000E4D45"/>
    <w:rsid w:val="000F0BE7"/>
    <w:rsid w:val="000F49DF"/>
    <w:rsid w:val="000F6D6A"/>
    <w:rsid w:val="0010120A"/>
    <w:rsid w:val="001025FC"/>
    <w:rsid w:val="00102AC7"/>
    <w:rsid w:val="001050D7"/>
    <w:rsid w:val="00105477"/>
    <w:rsid w:val="00105AF7"/>
    <w:rsid w:val="001076FB"/>
    <w:rsid w:val="00114141"/>
    <w:rsid w:val="00123E9A"/>
    <w:rsid w:val="00127E12"/>
    <w:rsid w:val="00130DD6"/>
    <w:rsid w:val="00133004"/>
    <w:rsid w:val="001361EE"/>
    <w:rsid w:val="001414BF"/>
    <w:rsid w:val="00157A57"/>
    <w:rsid w:val="00175F23"/>
    <w:rsid w:val="00181368"/>
    <w:rsid w:val="00196B11"/>
    <w:rsid w:val="001A286B"/>
    <w:rsid w:val="001A2F1D"/>
    <w:rsid w:val="001A32E4"/>
    <w:rsid w:val="001A4E0D"/>
    <w:rsid w:val="001A4FFE"/>
    <w:rsid w:val="001A5362"/>
    <w:rsid w:val="001B2EBE"/>
    <w:rsid w:val="001B488D"/>
    <w:rsid w:val="001B6C9A"/>
    <w:rsid w:val="001C52F7"/>
    <w:rsid w:val="001C6F8C"/>
    <w:rsid w:val="001D03D3"/>
    <w:rsid w:val="001D0C4C"/>
    <w:rsid w:val="001D0FAD"/>
    <w:rsid w:val="001E4013"/>
    <w:rsid w:val="001E593A"/>
    <w:rsid w:val="001F4D00"/>
    <w:rsid w:val="0020419D"/>
    <w:rsid w:val="00206C5D"/>
    <w:rsid w:val="00216AF0"/>
    <w:rsid w:val="0022621B"/>
    <w:rsid w:val="00231BA0"/>
    <w:rsid w:val="002337D6"/>
    <w:rsid w:val="00236DC8"/>
    <w:rsid w:val="002406AE"/>
    <w:rsid w:val="00245670"/>
    <w:rsid w:val="00251E87"/>
    <w:rsid w:val="0025764F"/>
    <w:rsid w:val="002576D3"/>
    <w:rsid w:val="00260DDF"/>
    <w:rsid w:val="00263931"/>
    <w:rsid w:val="002738CD"/>
    <w:rsid w:val="00274D00"/>
    <w:rsid w:val="00275829"/>
    <w:rsid w:val="0028181C"/>
    <w:rsid w:val="00281EDB"/>
    <w:rsid w:val="002827F5"/>
    <w:rsid w:val="00282B4D"/>
    <w:rsid w:val="00287AAA"/>
    <w:rsid w:val="002A20D3"/>
    <w:rsid w:val="002A649A"/>
    <w:rsid w:val="002C4EF0"/>
    <w:rsid w:val="002C7C06"/>
    <w:rsid w:val="002D2C7E"/>
    <w:rsid w:val="002D4FE6"/>
    <w:rsid w:val="002D6BD4"/>
    <w:rsid w:val="002E0A48"/>
    <w:rsid w:val="002E376D"/>
    <w:rsid w:val="002E3DA8"/>
    <w:rsid w:val="002E61B9"/>
    <w:rsid w:val="002F25D3"/>
    <w:rsid w:val="00306BFC"/>
    <w:rsid w:val="003116AB"/>
    <w:rsid w:val="003135E9"/>
    <w:rsid w:val="00322A64"/>
    <w:rsid w:val="003234C0"/>
    <w:rsid w:val="003359A3"/>
    <w:rsid w:val="00336845"/>
    <w:rsid w:val="00342D09"/>
    <w:rsid w:val="00352EC1"/>
    <w:rsid w:val="00362739"/>
    <w:rsid w:val="0036469A"/>
    <w:rsid w:val="00366889"/>
    <w:rsid w:val="00366F89"/>
    <w:rsid w:val="00367658"/>
    <w:rsid w:val="00371C4C"/>
    <w:rsid w:val="0037272B"/>
    <w:rsid w:val="003864E7"/>
    <w:rsid w:val="003865B6"/>
    <w:rsid w:val="003A04B8"/>
    <w:rsid w:val="003A0D2C"/>
    <w:rsid w:val="003A6C4A"/>
    <w:rsid w:val="003C25D1"/>
    <w:rsid w:val="003C7762"/>
    <w:rsid w:val="003D27A0"/>
    <w:rsid w:val="003E15D8"/>
    <w:rsid w:val="003E67BA"/>
    <w:rsid w:val="003F3D4C"/>
    <w:rsid w:val="00407D38"/>
    <w:rsid w:val="0041072B"/>
    <w:rsid w:val="004110C9"/>
    <w:rsid w:val="00420812"/>
    <w:rsid w:val="00420C77"/>
    <w:rsid w:val="00426B52"/>
    <w:rsid w:val="00437310"/>
    <w:rsid w:val="00462700"/>
    <w:rsid w:val="00471537"/>
    <w:rsid w:val="0047643C"/>
    <w:rsid w:val="00482761"/>
    <w:rsid w:val="00484E12"/>
    <w:rsid w:val="00486A52"/>
    <w:rsid w:val="0049298F"/>
    <w:rsid w:val="004A4F92"/>
    <w:rsid w:val="004A7C6D"/>
    <w:rsid w:val="004B3D59"/>
    <w:rsid w:val="004C4A23"/>
    <w:rsid w:val="004E328E"/>
    <w:rsid w:val="004E3946"/>
    <w:rsid w:val="004E685E"/>
    <w:rsid w:val="004F0F91"/>
    <w:rsid w:val="005007EE"/>
    <w:rsid w:val="00504B73"/>
    <w:rsid w:val="00515383"/>
    <w:rsid w:val="005159D0"/>
    <w:rsid w:val="00527ADA"/>
    <w:rsid w:val="005327A1"/>
    <w:rsid w:val="005350D2"/>
    <w:rsid w:val="00541931"/>
    <w:rsid w:val="00543154"/>
    <w:rsid w:val="0055535E"/>
    <w:rsid w:val="00572F3C"/>
    <w:rsid w:val="00573A9E"/>
    <w:rsid w:val="00576461"/>
    <w:rsid w:val="00577A0B"/>
    <w:rsid w:val="00577CFC"/>
    <w:rsid w:val="005816D3"/>
    <w:rsid w:val="00596091"/>
    <w:rsid w:val="00597F93"/>
    <w:rsid w:val="005B6A73"/>
    <w:rsid w:val="005C1CA1"/>
    <w:rsid w:val="005D5D55"/>
    <w:rsid w:val="005D642E"/>
    <w:rsid w:val="005D6648"/>
    <w:rsid w:val="005E6FE3"/>
    <w:rsid w:val="005F412D"/>
    <w:rsid w:val="005F4BE1"/>
    <w:rsid w:val="005F4EF6"/>
    <w:rsid w:val="005F6AAD"/>
    <w:rsid w:val="006001A7"/>
    <w:rsid w:val="00605B56"/>
    <w:rsid w:val="00612174"/>
    <w:rsid w:val="00613709"/>
    <w:rsid w:val="006215E7"/>
    <w:rsid w:val="006302FF"/>
    <w:rsid w:val="0063131F"/>
    <w:rsid w:val="00632A1E"/>
    <w:rsid w:val="00641486"/>
    <w:rsid w:val="0064380F"/>
    <w:rsid w:val="0065025D"/>
    <w:rsid w:val="00650F6E"/>
    <w:rsid w:val="00651562"/>
    <w:rsid w:val="00651ABD"/>
    <w:rsid w:val="006546E5"/>
    <w:rsid w:val="0065754B"/>
    <w:rsid w:val="00657891"/>
    <w:rsid w:val="006664CC"/>
    <w:rsid w:val="0067383F"/>
    <w:rsid w:val="00675F4E"/>
    <w:rsid w:val="00683AA2"/>
    <w:rsid w:val="00683CF9"/>
    <w:rsid w:val="00687077"/>
    <w:rsid w:val="00687ED8"/>
    <w:rsid w:val="00690CE8"/>
    <w:rsid w:val="00695E20"/>
    <w:rsid w:val="006B0F35"/>
    <w:rsid w:val="006B43AE"/>
    <w:rsid w:val="006B671E"/>
    <w:rsid w:val="006C60F8"/>
    <w:rsid w:val="006D0C55"/>
    <w:rsid w:val="006E0A70"/>
    <w:rsid w:val="006E2D3F"/>
    <w:rsid w:val="006E4EFF"/>
    <w:rsid w:val="006E6CC8"/>
    <w:rsid w:val="006F04CC"/>
    <w:rsid w:val="006F3C94"/>
    <w:rsid w:val="0070080C"/>
    <w:rsid w:val="00710992"/>
    <w:rsid w:val="00717E9D"/>
    <w:rsid w:val="00750D96"/>
    <w:rsid w:val="00775628"/>
    <w:rsid w:val="00786688"/>
    <w:rsid w:val="00795D4F"/>
    <w:rsid w:val="00796679"/>
    <w:rsid w:val="00797509"/>
    <w:rsid w:val="007A179B"/>
    <w:rsid w:val="007A5F40"/>
    <w:rsid w:val="007B0111"/>
    <w:rsid w:val="007B07A4"/>
    <w:rsid w:val="007B09A4"/>
    <w:rsid w:val="007B30A2"/>
    <w:rsid w:val="007B3601"/>
    <w:rsid w:val="007B436C"/>
    <w:rsid w:val="007C7A7D"/>
    <w:rsid w:val="007D0461"/>
    <w:rsid w:val="007E248B"/>
    <w:rsid w:val="007E28F2"/>
    <w:rsid w:val="007E2EA4"/>
    <w:rsid w:val="007E34D8"/>
    <w:rsid w:val="007F001A"/>
    <w:rsid w:val="007F0AEE"/>
    <w:rsid w:val="007F3866"/>
    <w:rsid w:val="007F548A"/>
    <w:rsid w:val="007F77CE"/>
    <w:rsid w:val="00803874"/>
    <w:rsid w:val="00805D54"/>
    <w:rsid w:val="00807FC4"/>
    <w:rsid w:val="00813B4A"/>
    <w:rsid w:val="00820FC1"/>
    <w:rsid w:val="00822DB0"/>
    <w:rsid w:val="00826BAD"/>
    <w:rsid w:val="00832D83"/>
    <w:rsid w:val="00835AA9"/>
    <w:rsid w:val="00837B32"/>
    <w:rsid w:val="0084443A"/>
    <w:rsid w:val="00844637"/>
    <w:rsid w:val="00845E9D"/>
    <w:rsid w:val="00846890"/>
    <w:rsid w:val="00846E07"/>
    <w:rsid w:val="00865FB9"/>
    <w:rsid w:val="00884E08"/>
    <w:rsid w:val="008A54C5"/>
    <w:rsid w:val="008A6FE9"/>
    <w:rsid w:val="008B1728"/>
    <w:rsid w:val="008B339C"/>
    <w:rsid w:val="008B79FE"/>
    <w:rsid w:val="008C3506"/>
    <w:rsid w:val="008C3AD8"/>
    <w:rsid w:val="008D361D"/>
    <w:rsid w:val="008E6563"/>
    <w:rsid w:val="008E72D5"/>
    <w:rsid w:val="008F620F"/>
    <w:rsid w:val="00900EB1"/>
    <w:rsid w:val="00903F4C"/>
    <w:rsid w:val="009043B9"/>
    <w:rsid w:val="00904E56"/>
    <w:rsid w:val="00906B01"/>
    <w:rsid w:val="009105CD"/>
    <w:rsid w:val="00912C04"/>
    <w:rsid w:val="009245DE"/>
    <w:rsid w:val="00926141"/>
    <w:rsid w:val="00931BAD"/>
    <w:rsid w:val="00932FA7"/>
    <w:rsid w:val="00940B54"/>
    <w:rsid w:val="00953E1D"/>
    <w:rsid w:val="009549F1"/>
    <w:rsid w:val="0095638F"/>
    <w:rsid w:val="00976B14"/>
    <w:rsid w:val="009779EB"/>
    <w:rsid w:val="00987766"/>
    <w:rsid w:val="00990F38"/>
    <w:rsid w:val="00992D49"/>
    <w:rsid w:val="009951F3"/>
    <w:rsid w:val="009A15DC"/>
    <w:rsid w:val="009B0D50"/>
    <w:rsid w:val="009B2AF6"/>
    <w:rsid w:val="009B2FCD"/>
    <w:rsid w:val="009B6360"/>
    <w:rsid w:val="009C2980"/>
    <w:rsid w:val="009C5B72"/>
    <w:rsid w:val="009C664B"/>
    <w:rsid w:val="009D07A2"/>
    <w:rsid w:val="009E5DF2"/>
    <w:rsid w:val="009F4236"/>
    <w:rsid w:val="009F426A"/>
    <w:rsid w:val="009F5A47"/>
    <w:rsid w:val="009F747F"/>
    <w:rsid w:val="009F7F74"/>
    <w:rsid w:val="00A01A30"/>
    <w:rsid w:val="00A02227"/>
    <w:rsid w:val="00A33077"/>
    <w:rsid w:val="00A35597"/>
    <w:rsid w:val="00A4045F"/>
    <w:rsid w:val="00A40480"/>
    <w:rsid w:val="00A40E14"/>
    <w:rsid w:val="00A4278A"/>
    <w:rsid w:val="00A44EFE"/>
    <w:rsid w:val="00A50F6A"/>
    <w:rsid w:val="00A517E7"/>
    <w:rsid w:val="00A57137"/>
    <w:rsid w:val="00A57374"/>
    <w:rsid w:val="00A6304F"/>
    <w:rsid w:val="00A74B28"/>
    <w:rsid w:val="00A76E24"/>
    <w:rsid w:val="00A77047"/>
    <w:rsid w:val="00A85804"/>
    <w:rsid w:val="00A86A91"/>
    <w:rsid w:val="00A9145E"/>
    <w:rsid w:val="00A95461"/>
    <w:rsid w:val="00AA0CB6"/>
    <w:rsid w:val="00AA5864"/>
    <w:rsid w:val="00AA5E56"/>
    <w:rsid w:val="00AA6E88"/>
    <w:rsid w:val="00AA7BE7"/>
    <w:rsid w:val="00AB0CC3"/>
    <w:rsid w:val="00AB1436"/>
    <w:rsid w:val="00AB6A93"/>
    <w:rsid w:val="00AC2181"/>
    <w:rsid w:val="00AD0C66"/>
    <w:rsid w:val="00AE027E"/>
    <w:rsid w:val="00AE32D0"/>
    <w:rsid w:val="00AE5CE6"/>
    <w:rsid w:val="00AF19A7"/>
    <w:rsid w:val="00AF4AF0"/>
    <w:rsid w:val="00AF4B0A"/>
    <w:rsid w:val="00AF5DAA"/>
    <w:rsid w:val="00B01020"/>
    <w:rsid w:val="00B03AF2"/>
    <w:rsid w:val="00B077B2"/>
    <w:rsid w:val="00B120FF"/>
    <w:rsid w:val="00B13EC7"/>
    <w:rsid w:val="00B20172"/>
    <w:rsid w:val="00B3292B"/>
    <w:rsid w:val="00B34607"/>
    <w:rsid w:val="00B358C2"/>
    <w:rsid w:val="00B36641"/>
    <w:rsid w:val="00B40AE7"/>
    <w:rsid w:val="00B65EF3"/>
    <w:rsid w:val="00B70E48"/>
    <w:rsid w:val="00B7158C"/>
    <w:rsid w:val="00B73FAD"/>
    <w:rsid w:val="00B74A36"/>
    <w:rsid w:val="00B75DCC"/>
    <w:rsid w:val="00B84086"/>
    <w:rsid w:val="00B971F4"/>
    <w:rsid w:val="00BA0A6B"/>
    <w:rsid w:val="00BA543E"/>
    <w:rsid w:val="00BA5660"/>
    <w:rsid w:val="00BB3CA5"/>
    <w:rsid w:val="00BB7127"/>
    <w:rsid w:val="00BC136C"/>
    <w:rsid w:val="00BC4892"/>
    <w:rsid w:val="00BD5392"/>
    <w:rsid w:val="00BE4574"/>
    <w:rsid w:val="00BE7CC8"/>
    <w:rsid w:val="00BF14B8"/>
    <w:rsid w:val="00BF153F"/>
    <w:rsid w:val="00BF190A"/>
    <w:rsid w:val="00BF6FDF"/>
    <w:rsid w:val="00C01A47"/>
    <w:rsid w:val="00C01B30"/>
    <w:rsid w:val="00C03086"/>
    <w:rsid w:val="00C03342"/>
    <w:rsid w:val="00C04FC3"/>
    <w:rsid w:val="00C0685F"/>
    <w:rsid w:val="00C13E4A"/>
    <w:rsid w:val="00C15AEE"/>
    <w:rsid w:val="00C25756"/>
    <w:rsid w:val="00C31AE3"/>
    <w:rsid w:val="00C32B60"/>
    <w:rsid w:val="00C4177F"/>
    <w:rsid w:val="00C50163"/>
    <w:rsid w:val="00C52D7D"/>
    <w:rsid w:val="00C54968"/>
    <w:rsid w:val="00C5579B"/>
    <w:rsid w:val="00C56180"/>
    <w:rsid w:val="00C5665C"/>
    <w:rsid w:val="00C63022"/>
    <w:rsid w:val="00C66540"/>
    <w:rsid w:val="00C720AC"/>
    <w:rsid w:val="00C75B9B"/>
    <w:rsid w:val="00C76A12"/>
    <w:rsid w:val="00C80870"/>
    <w:rsid w:val="00C91AC5"/>
    <w:rsid w:val="00CB756F"/>
    <w:rsid w:val="00CE3437"/>
    <w:rsid w:val="00CE4856"/>
    <w:rsid w:val="00CF1902"/>
    <w:rsid w:val="00CF556B"/>
    <w:rsid w:val="00D12EE3"/>
    <w:rsid w:val="00D351F3"/>
    <w:rsid w:val="00D60149"/>
    <w:rsid w:val="00D61C5F"/>
    <w:rsid w:val="00D65365"/>
    <w:rsid w:val="00D76332"/>
    <w:rsid w:val="00D8570C"/>
    <w:rsid w:val="00DA1008"/>
    <w:rsid w:val="00DA200C"/>
    <w:rsid w:val="00DB053A"/>
    <w:rsid w:val="00DB6CFB"/>
    <w:rsid w:val="00DB724E"/>
    <w:rsid w:val="00DD3C3B"/>
    <w:rsid w:val="00DD4DAE"/>
    <w:rsid w:val="00DE2196"/>
    <w:rsid w:val="00DE4639"/>
    <w:rsid w:val="00DF1995"/>
    <w:rsid w:val="00E019C9"/>
    <w:rsid w:val="00E065C6"/>
    <w:rsid w:val="00E10AAB"/>
    <w:rsid w:val="00E154C0"/>
    <w:rsid w:val="00E1594A"/>
    <w:rsid w:val="00E164AE"/>
    <w:rsid w:val="00E20BF2"/>
    <w:rsid w:val="00E310E4"/>
    <w:rsid w:val="00E3262B"/>
    <w:rsid w:val="00E33232"/>
    <w:rsid w:val="00E445D7"/>
    <w:rsid w:val="00E44AE8"/>
    <w:rsid w:val="00E45CB1"/>
    <w:rsid w:val="00E47DAE"/>
    <w:rsid w:val="00E51B4C"/>
    <w:rsid w:val="00E53DE5"/>
    <w:rsid w:val="00E575A8"/>
    <w:rsid w:val="00E607D8"/>
    <w:rsid w:val="00E67241"/>
    <w:rsid w:val="00E72D46"/>
    <w:rsid w:val="00E72EC2"/>
    <w:rsid w:val="00E73DEE"/>
    <w:rsid w:val="00E835DC"/>
    <w:rsid w:val="00E83FD7"/>
    <w:rsid w:val="00E84FAB"/>
    <w:rsid w:val="00E87A5B"/>
    <w:rsid w:val="00E91FAA"/>
    <w:rsid w:val="00EA6255"/>
    <w:rsid w:val="00EA63D8"/>
    <w:rsid w:val="00EB0236"/>
    <w:rsid w:val="00EB4568"/>
    <w:rsid w:val="00EC2E70"/>
    <w:rsid w:val="00ED0A02"/>
    <w:rsid w:val="00ED3054"/>
    <w:rsid w:val="00EE0292"/>
    <w:rsid w:val="00EE1E42"/>
    <w:rsid w:val="00EE32A4"/>
    <w:rsid w:val="00EF5EAB"/>
    <w:rsid w:val="00F02FC7"/>
    <w:rsid w:val="00F03078"/>
    <w:rsid w:val="00F055DE"/>
    <w:rsid w:val="00F066AC"/>
    <w:rsid w:val="00F1061A"/>
    <w:rsid w:val="00F1140A"/>
    <w:rsid w:val="00F11737"/>
    <w:rsid w:val="00F14AF8"/>
    <w:rsid w:val="00F15C87"/>
    <w:rsid w:val="00F17057"/>
    <w:rsid w:val="00F275BD"/>
    <w:rsid w:val="00F30271"/>
    <w:rsid w:val="00F32888"/>
    <w:rsid w:val="00F3469B"/>
    <w:rsid w:val="00F428B5"/>
    <w:rsid w:val="00F42DE0"/>
    <w:rsid w:val="00F451B1"/>
    <w:rsid w:val="00F45705"/>
    <w:rsid w:val="00F47F20"/>
    <w:rsid w:val="00F53C99"/>
    <w:rsid w:val="00F60CE6"/>
    <w:rsid w:val="00F60FC0"/>
    <w:rsid w:val="00F62E9B"/>
    <w:rsid w:val="00F647B8"/>
    <w:rsid w:val="00F651B5"/>
    <w:rsid w:val="00F66679"/>
    <w:rsid w:val="00F706F6"/>
    <w:rsid w:val="00F720E7"/>
    <w:rsid w:val="00F7389B"/>
    <w:rsid w:val="00F75E9C"/>
    <w:rsid w:val="00F760FB"/>
    <w:rsid w:val="00F8015B"/>
    <w:rsid w:val="00F84D2A"/>
    <w:rsid w:val="00F85A98"/>
    <w:rsid w:val="00F92DB0"/>
    <w:rsid w:val="00F96D07"/>
    <w:rsid w:val="00FA0486"/>
    <w:rsid w:val="00FA2022"/>
    <w:rsid w:val="00FA49B0"/>
    <w:rsid w:val="00FB0A05"/>
    <w:rsid w:val="00FB61C3"/>
    <w:rsid w:val="00FC132A"/>
    <w:rsid w:val="00FC42C9"/>
    <w:rsid w:val="00FD21EB"/>
    <w:rsid w:val="00FD4996"/>
    <w:rsid w:val="00FE0C46"/>
    <w:rsid w:val="00FE5B07"/>
    <w:rsid w:val="00FE63C1"/>
    <w:rsid w:val="00FF3B17"/>
    <w:rsid w:val="00FF3F26"/>
    <w:rsid w:val="00FF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7756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Listaszerbekezds"/>
    <w:next w:val="Norml"/>
    <w:link w:val="Cmsor2Char"/>
    <w:uiPriority w:val="9"/>
    <w:unhideWhenUsed/>
    <w:qFormat/>
    <w:rsid w:val="00775628"/>
    <w:pPr>
      <w:numPr>
        <w:numId w:val="12"/>
      </w:numPr>
      <w:ind w:left="0" w:hanging="567"/>
      <w:jc w:val="both"/>
      <w:outlineLvl w:val="1"/>
    </w:pPr>
    <w:rPr>
      <w:rFonts w:ascii="Arial" w:eastAsiaTheme="minorHAnsi" w:hAnsi="Arial" w:cs="Arial"/>
      <w:b/>
      <w:sz w:val="24"/>
      <w:szCs w:val="24"/>
      <w:u w:val="single"/>
      <w:lang w:eastAsia="en-US"/>
    </w:rPr>
  </w:style>
  <w:style w:type="paragraph" w:styleId="Cmsor4">
    <w:name w:val="heading 4"/>
    <w:basedOn w:val="Cmsor1"/>
    <w:next w:val="Norml"/>
    <w:link w:val="Cmsor4Char"/>
    <w:uiPriority w:val="9"/>
    <w:unhideWhenUsed/>
    <w:qFormat/>
    <w:rsid w:val="00775628"/>
    <w:pPr>
      <w:keepNext w:val="0"/>
      <w:keepLines w:val="0"/>
      <w:numPr>
        <w:numId w:val="13"/>
      </w:numPr>
      <w:spacing w:before="0"/>
      <w:contextualSpacing/>
      <w:jc w:val="both"/>
      <w:outlineLvl w:val="3"/>
    </w:pPr>
    <w:rPr>
      <w:rFonts w:ascii="Arial" w:eastAsiaTheme="minorHAnsi" w:hAnsi="Arial" w:cs="Arial"/>
      <w:b w:val="0"/>
      <w:bCs w:val="0"/>
      <w:color w:val="auto"/>
      <w:sz w:val="24"/>
      <w:szCs w:val="24"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41072B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FA0486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4F0F91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775628"/>
    <w:rPr>
      <w:rFonts w:ascii="Arial" w:hAnsi="Arial" w:cs="Arial"/>
      <w:b/>
      <w:sz w:val="24"/>
      <w:szCs w:val="24"/>
      <w:u w:val="single"/>
    </w:rPr>
  </w:style>
  <w:style w:type="character" w:customStyle="1" w:styleId="Cmsor4Char">
    <w:name w:val="Címsor 4 Char"/>
    <w:basedOn w:val="Bekezdsalapbettpusa"/>
    <w:link w:val="Cmsor4"/>
    <w:uiPriority w:val="9"/>
    <w:rsid w:val="00775628"/>
    <w:rPr>
      <w:rFonts w:ascii="Arial" w:hAnsi="Arial" w:cs="Arial"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7756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customStyle="1" w:styleId="v1xmsonormal">
    <w:name w:val="v1xmsonormal"/>
    <w:basedOn w:val="Norml"/>
    <w:rsid w:val="00C80870"/>
    <w:pPr>
      <w:spacing w:before="100" w:beforeAutospacing="1" w:after="100" w:afterAutospacing="1"/>
    </w:pPr>
    <w:rPr>
      <w:sz w:val="24"/>
      <w:szCs w:val="24"/>
    </w:rPr>
  </w:style>
  <w:style w:type="paragraph" w:styleId="Vltozat">
    <w:name w:val="Revision"/>
    <w:hidden/>
    <w:uiPriority w:val="99"/>
    <w:unhideWhenUsed/>
    <w:rsid w:val="00C03342"/>
    <w:pPr>
      <w:spacing w:after="0" w:line="240" w:lineRule="auto"/>
    </w:pPr>
  </w:style>
  <w:style w:type="character" w:customStyle="1" w:styleId="normaltextrun">
    <w:name w:val="normaltextrun"/>
    <w:basedOn w:val="Bekezdsalapbettpusa"/>
    <w:rsid w:val="00C03342"/>
  </w:style>
  <w:style w:type="character" w:customStyle="1" w:styleId="eop">
    <w:name w:val="eop"/>
    <w:basedOn w:val="Bekezdsalapbettpusa"/>
    <w:rsid w:val="00C03342"/>
  </w:style>
  <w:style w:type="paragraph" w:customStyle="1" w:styleId="paragraph">
    <w:name w:val="paragraph"/>
    <w:basedOn w:val="Norml"/>
    <w:rsid w:val="00C03342"/>
    <w:pPr>
      <w:spacing w:before="100" w:beforeAutospacing="1" w:after="100" w:afterAutospacing="1"/>
    </w:pPr>
    <w:rPr>
      <w:sz w:val="24"/>
      <w:szCs w:val="24"/>
    </w:rPr>
  </w:style>
  <w:style w:type="character" w:customStyle="1" w:styleId="tabchar">
    <w:name w:val="tabchar"/>
    <w:basedOn w:val="Bekezdsalapbettpusa"/>
    <w:rsid w:val="00C03342"/>
  </w:style>
  <w:style w:type="paragraph" w:styleId="Lbjegyzetszveg">
    <w:name w:val="footnote text"/>
    <w:basedOn w:val="Norml"/>
    <w:link w:val="LbjegyzetszvegChar"/>
    <w:uiPriority w:val="99"/>
    <w:semiHidden/>
    <w:unhideWhenUsed/>
    <w:rsid w:val="00C03342"/>
    <w:rPr>
      <w:rFonts w:asciiTheme="minorHAnsi" w:eastAsiaTheme="minorHAnsi" w:hAnsiTheme="minorHAnsi" w:cstheme="minorBidi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0334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03342"/>
    <w:rPr>
      <w:vertAlign w:val="superscript"/>
    </w:rPr>
  </w:style>
  <w:style w:type="character" w:styleId="Jegyzethivatkozs">
    <w:name w:val="annotation reference"/>
    <w:basedOn w:val="Bekezdsalapbettpusa"/>
    <w:uiPriority w:val="99"/>
    <w:unhideWhenUsed/>
    <w:rsid w:val="00C033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03342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0334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33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3342"/>
    <w:rPr>
      <w:b/>
      <w:bCs/>
      <w:sz w:val="20"/>
      <w:szCs w:val="20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C03342"/>
    <w:rPr>
      <w:color w:val="605E5C"/>
      <w:shd w:val="clear" w:color="auto" w:fill="E1DFDD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03342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59"/>
    <w:rsid w:val="007F0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next w:val="Norml"/>
    <w:link w:val="CmChar"/>
    <w:uiPriority w:val="10"/>
    <w:qFormat/>
    <w:rsid w:val="007F0AEE"/>
    <w:pPr>
      <w:spacing w:after="480"/>
      <w:contextualSpacing/>
      <w:jc w:val="center"/>
    </w:pPr>
    <w:rPr>
      <w:rFonts w:ascii="Garamond" w:eastAsiaTheme="majorEastAsia" w:hAnsi="Garamond" w:cstheme="majorBidi"/>
      <w:b/>
      <w:smallCaps/>
      <w:kern w:val="28"/>
      <w:sz w:val="28"/>
      <w:szCs w:val="56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7F0AEE"/>
    <w:rPr>
      <w:rFonts w:ascii="Garamond" w:eastAsiaTheme="majorEastAsia" w:hAnsi="Garamond" w:cstheme="majorBidi"/>
      <w:b/>
      <w:smallCaps/>
      <w:kern w:val="28"/>
      <w:sz w:val="28"/>
      <w:szCs w:val="56"/>
    </w:rPr>
  </w:style>
  <w:style w:type="numbering" w:customStyle="1" w:styleId="Listabekezds">
    <w:name w:val="Lista bekezdés"/>
    <w:uiPriority w:val="99"/>
    <w:rsid w:val="007F0AEE"/>
    <w:pPr>
      <w:numPr>
        <w:numId w:val="32"/>
      </w:numPr>
    </w:pPr>
  </w:style>
  <w:style w:type="paragraph" w:customStyle="1" w:styleId="L1">
    <w:name w:val="L1"/>
    <w:basedOn w:val="Cmsor1"/>
    <w:next w:val="L2"/>
    <w:qFormat/>
    <w:rsid w:val="007F0AEE"/>
    <w:pPr>
      <w:keepNext w:val="0"/>
      <w:numPr>
        <w:numId w:val="33"/>
      </w:numPr>
      <w:tabs>
        <w:tab w:val="left" w:pos="426"/>
      </w:tabs>
      <w:spacing w:before="240" w:after="240"/>
      <w:jc w:val="both"/>
    </w:pPr>
    <w:rPr>
      <w:rFonts w:ascii="Garamond" w:hAnsi="Garamond"/>
      <w:b w:val="0"/>
      <w:bCs w:val="0"/>
      <w:color w:val="auto"/>
      <w:sz w:val="24"/>
      <w:szCs w:val="32"/>
      <w:lang w:eastAsia="en-US"/>
    </w:rPr>
  </w:style>
  <w:style w:type="paragraph" w:customStyle="1" w:styleId="L2">
    <w:name w:val="L2"/>
    <w:basedOn w:val="Norml"/>
    <w:qFormat/>
    <w:rsid w:val="007F0AEE"/>
    <w:pPr>
      <w:numPr>
        <w:ilvl w:val="1"/>
        <w:numId w:val="33"/>
      </w:numPr>
      <w:tabs>
        <w:tab w:val="left" w:pos="567"/>
      </w:tabs>
      <w:spacing w:before="240" w:after="240"/>
      <w:jc w:val="both"/>
    </w:pPr>
    <w:rPr>
      <w:rFonts w:ascii="Garamond" w:eastAsiaTheme="minorHAnsi" w:hAnsi="Garamond" w:cstheme="minorBidi"/>
      <w:sz w:val="24"/>
      <w:szCs w:val="22"/>
      <w:lang w:eastAsia="en-US"/>
    </w:rPr>
  </w:style>
  <w:style w:type="paragraph" w:customStyle="1" w:styleId="L3">
    <w:name w:val="L3"/>
    <w:basedOn w:val="Norml"/>
    <w:qFormat/>
    <w:rsid w:val="007F0AEE"/>
    <w:pPr>
      <w:numPr>
        <w:ilvl w:val="2"/>
        <w:numId w:val="33"/>
      </w:numPr>
      <w:tabs>
        <w:tab w:val="left" w:pos="567"/>
      </w:tabs>
      <w:spacing w:before="240" w:after="240"/>
      <w:jc w:val="both"/>
    </w:pPr>
    <w:rPr>
      <w:rFonts w:ascii="Garamond" w:eastAsiaTheme="minorHAnsi" w:hAnsi="Garamond" w:cstheme="minorBidi"/>
      <w:sz w:val="24"/>
      <w:szCs w:val="24"/>
      <w:lang w:eastAsia="en-US"/>
    </w:rPr>
  </w:style>
  <w:style w:type="paragraph" w:customStyle="1" w:styleId="L4">
    <w:name w:val="L4"/>
    <w:basedOn w:val="Nincstrkz"/>
    <w:qFormat/>
    <w:rsid w:val="007F0AEE"/>
    <w:pPr>
      <w:numPr>
        <w:ilvl w:val="3"/>
        <w:numId w:val="33"/>
      </w:numPr>
      <w:tabs>
        <w:tab w:val="left" w:pos="567"/>
        <w:tab w:val="left" w:pos="851"/>
      </w:tabs>
      <w:ind w:left="2880" w:hanging="360"/>
      <w:jc w:val="both"/>
    </w:pPr>
    <w:rPr>
      <w:rFonts w:ascii="Garamond" w:eastAsiaTheme="minorHAnsi" w:hAnsi="Garamond" w:cstheme="minorBidi"/>
      <w:sz w:val="24"/>
      <w:szCs w:val="24"/>
      <w:lang w:eastAsia="en-US"/>
    </w:rPr>
  </w:style>
  <w:style w:type="paragraph" w:customStyle="1" w:styleId="L5">
    <w:name w:val="L5"/>
    <w:basedOn w:val="Nincstrkz"/>
    <w:qFormat/>
    <w:rsid w:val="007F0AEE"/>
    <w:pPr>
      <w:numPr>
        <w:ilvl w:val="4"/>
        <w:numId w:val="33"/>
      </w:numPr>
      <w:tabs>
        <w:tab w:val="left" w:pos="851"/>
        <w:tab w:val="left" w:pos="1134"/>
      </w:tabs>
      <w:ind w:left="3600" w:hanging="360"/>
      <w:jc w:val="both"/>
    </w:pPr>
    <w:rPr>
      <w:rFonts w:ascii="Garamond" w:eastAsiaTheme="minorHAnsi" w:hAnsi="Garamond" w:cstheme="minorBidi"/>
      <w:sz w:val="24"/>
      <w:szCs w:val="24"/>
      <w:lang w:eastAsia="en-US"/>
    </w:rPr>
  </w:style>
  <w:style w:type="paragraph" w:customStyle="1" w:styleId="L6">
    <w:name w:val="L6"/>
    <w:basedOn w:val="Cmsor1"/>
    <w:next w:val="L7"/>
    <w:qFormat/>
    <w:rsid w:val="007F0AEE"/>
    <w:pPr>
      <w:numPr>
        <w:ilvl w:val="5"/>
        <w:numId w:val="33"/>
      </w:numPr>
      <w:tabs>
        <w:tab w:val="left" w:pos="426"/>
      </w:tabs>
      <w:spacing w:after="240"/>
      <w:jc w:val="both"/>
    </w:pPr>
    <w:rPr>
      <w:rFonts w:ascii="Garamond" w:hAnsi="Garamond"/>
      <w:bCs w:val="0"/>
      <w:color w:val="auto"/>
      <w:sz w:val="24"/>
      <w:szCs w:val="32"/>
      <w:lang w:eastAsia="en-US"/>
    </w:rPr>
  </w:style>
  <w:style w:type="paragraph" w:customStyle="1" w:styleId="L7">
    <w:name w:val="L7"/>
    <w:basedOn w:val="Cmsor2"/>
    <w:next w:val="L8"/>
    <w:qFormat/>
    <w:rsid w:val="007F0AEE"/>
    <w:pPr>
      <w:keepNext/>
      <w:keepLines/>
      <w:numPr>
        <w:ilvl w:val="6"/>
        <w:numId w:val="33"/>
      </w:numPr>
      <w:tabs>
        <w:tab w:val="left" w:pos="426"/>
      </w:tabs>
      <w:spacing w:before="360" w:after="240"/>
      <w:contextualSpacing w:val="0"/>
    </w:pPr>
    <w:rPr>
      <w:rFonts w:ascii="Garamond" w:eastAsiaTheme="majorEastAsia" w:hAnsi="Garamond" w:cstheme="majorBidi"/>
      <w:szCs w:val="26"/>
      <w:u w:val="none"/>
    </w:rPr>
  </w:style>
  <w:style w:type="paragraph" w:customStyle="1" w:styleId="L8">
    <w:name w:val="L8"/>
    <w:basedOn w:val="Norml"/>
    <w:qFormat/>
    <w:rsid w:val="007F0AEE"/>
    <w:pPr>
      <w:numPr>
        <w:ilvl w:val="7"/>
        <w:numId w:val="33"/>
      </w:numPr>
      <w:spacing w:before="240" w:after="240"/>
      <w:jc w:val="both"/>
    </w:pPr>
    <w:rPr>
      <w:rFonts w:ascii="Garamond" w:eastAsiaTheme="minorHAnsi" w:hAnsi="Garamond" w:cstheme="minorBidi"/>
      <w:sz w:val="24"/>
      <w:szCs w:val="22"/>
      <w:lang w:eastAsia="en-US"/>
    </w:rPr>
  </w:style>
  <w:style w:type="paragraph" w:customStyle="1" w:styleId="L9">
    <w:name w:val="L9"/>
    <w:basedOn w:val="Idzet"/>
    <w:qFormat/>
    <w:rsid w:val="007F0AEE"/>
    <w:pPr>
      <w:numPr>
        <w:ilvl w:val="8"/>
        <w:numId w:val="33"/>
      </w:numPr>
      <w:spacing w:before="240" w:after="240"/>
      <w:ind w:left="6480" w:right="567" w:hanging="180"/>
      <w:contextualSpacing/>
      <w:jc w:val="both"/>
    </w:pPr>
    <w:rPr>
      <w:rFonts w:ascii="Garamond" w:eastAsiaTheme="minorHAnsi" w:hAnsi="Garamond" w:cstheme="minorBidi"/>
      <w:color w:val="404040" w:themeColor="text1" w:themeTint="BF"/>
      <w:sz w:val="24"/>
      <w:szCs w:val="22"/>
      <w:lang w:eastAsia="en-US"/>
    </w:rPr>
  </w:style>
  <w:style w:type="paragraph" w:styleId="Nincstrkz">
    <w:name w:val="No Spacing"/>
    <w:uiPriority w:val="1"/>
    <w:qFormat/>
    <w:rsid w:val="007F0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7F0AEE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7F0AEE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310E4"/>
    <w:pPr>
      <w:spacing w:before="240" w:after="24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7756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Listaszerbekezds"/>
    <w:next w:val="Norml"/>
    <w:link w:val="Cmsor2Char"/>
    <w:uiPriority w:val="9"/>
    <w:unhideWhenUsed/>
    <w:qFormat/>
    <w:rsid w:val="00775628"/>
    <w:pPr>
      <w:numPr>
        <w:numId w:val="12"/>
      </w:numPr>
      <w:ind w:left="0" w:hanging="567"/>
      <w:jc w:val="both"/>
      <w:outlineLvl w:val="1"/>
    </w:pPr>
    <w:rPr>
      <w:rFonts w:ascii="Arial" w:eastAsiaTheme="minorHAnsi" w:hAnsi="Arial" w:cs="Arial"/>
      <w:b/>
      <w:sz w:val="24"/>
      <w:szCs w:val="24"/>
      <w:u w:val="single"/>
      <w:lang w:eastAsia="en-US"/>
    </w:rPr>
  </w:style>
  <w:style w:type="paragraph" w:styleId="Cmsor4">
    <w:name w:val="heading 4"/>
    <w:basedOn w:val="Cmsor1"/>
    <w:next w:val="Norml"/>
    <w:link w:val="Cmsor4Char"/>
    <w:uiPriority w:val="9"/>
    <w:unhideWhenUsed/>
    <w:qFormat/>
    <w:rsid w:val="00775628"/>
    <w:pPr>
      <w:keepNext w:val="0"/>
      <w:keepLines w:val="0"/>
      <w:numPr>
        <w:numId w:val="13"/>
      </w:numPr>
      <w:spacing w:before="0"/>
      <w:contextualSpacing/>
      <w:jc w:val="both"/>
      <w:outlineLvl w:val="3"/>
    </w:pPr>
    <w:rPr>
      <w:rFonts w:ascii="Arial" w:eastAsiaTheme="minorHAnsi" w:hAnsi="Arial" w:cs="Arial"/>
      <w:b w:val="0"/>
      <w:bCs w:val="0"/>
      <w:color w:val="auto"/>
      <w:sz w:val="24"/>
      <w:szCs w:val="24"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41072B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FA0486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4F0F91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775628"/>
    <w:rPr>
      <w:rFonts w:ascii="Arial" w:hAnsi="Arial" w:cs="Arial"/>
      <w:b/>
      <w:sz w:val="24"/>
      <w:szCs w:val="24"/>
      <w:u w:val="single"/>
    </w:rPr>
  </w:style>
  <w:style w:type="character" w:customStyle="1" w:styleId="Cmsor4Char">
    <w:name w:val="Címsor 4 Char"/>
    <w:basedOn w:val="Bekezdsalapbettpusa"/>
    <w:link w:val="Cmsor4"/>
    <w:uiPriority w:val="9"/>
    <w:rsid w:val="00775628"/>
    <w:rPr>
      <w:rFonts w:ascii="Arial" w:hAnsi="Arial" w:cs="Arial"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7756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customStyle="1" w:styleId="v1xmsonormal">
    <w:name w:val="v1xmsonormal"/>
    <w:basedOn w:val="Norml"/>
    <w:rsid w:val="00C80870"/>
    <w:pPr>
      <w:spacing w:before="100" w:beforeAutospacing="1" w:after="100" w:afterAutospacing="1"/>
    </w:pPr>
    <w:rPr>
      <w:sz w:val="24"/>
      <w:szCs w:val="24"/>
    </w:rPr>
  </w:style>
  <w:style w:type="paragraph" w:styleId="Vltozat">
    <w:name w:val="Revision"/>
    <w:hidden/>
    <w:uiPriority w:val="99"/>
    <w:unhideWhenUsed/>
    <w:rsid w:val="00C03342"/>
    <w:pPr>
      <w:spacing w:after="0" w:line="240" w:lineRule="auto"/>
    </w:pPr>
  </w:style>
  <w:style w:type="character" w:customStyle="1" w:styleId="normaltextrun">
    <w:name w:val="normaltextrun"/>
    <w:basedOn w:val="Bekezdsalapbettpusa"/>
    <w:rsid w:val="00C03342"/>
  </w:style>
  <w:style w:type="character" w:customStyle="1" w:styleId="eop">
    <w:name w:val="eop"/>
    <w:basedOn w:val="Bekezdsalapbettpusa"/>
    <w:rsid w:val="00C03342"/>
  </w:style>
  <w:style w:type="paragraph" w:customStyle="1" w:styleId="paragraph">
    <w:name w:val="paragraph"/>
    <w:basedOn w:val="Norml"/>
    <w:rsid w:val="00C03342"/>
    <w:pPr>
      <w:spacing w:before="100" w:beforeAutospacing="1" w:after="100" w:afterAutospacing="1"/>
    </w:pPr>
    <w:rPr>
      <w:sz w:val="24"/>
      <w:szCs w:val="24"/>
    </w:rPr>
  </w:style>
  <w:style w:type="character" w:customStyle="1" w:styleId="tabchar">
    <w:name w:val="tabchar"/>
    <w:basedOn w:val="Bekezdsalapbettpusa"/>
    <w:rsid w:val="00C03342"/>
  </w:style>
  <w:style w:type="paragraph" w:styleId="Lbjegyzetszveg">
    <w:name w:val="footnote text"/>
    <w:basedOn w:val="Norml"/>
    <w:link w:val="LbjegyzetszvegChar"/>
    <w:uiPriority w:val="99"/>
    <w:semiHidden/>
    <w:unhideWhenUsed/>
    <w:rsid w:val="00C03342"/>
    <w:rPr>
      <w:rFonts w:asciiTheme="minorHAnsi" w:eastAsiaTheme="minorHAnsi" w:hAnsiTheme="minorHAnsi" w:cstheme="minorBidi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03342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03342"/>
    <w:rPr>
      <w:vertAlign w:val="superscript"/>
    </w:rPr>
  </w:style>
  <w:style w:type="character" w:styleId="Jegyzethivatkozs">
    <w:name w:val="annotation reference"/>
    <w:basedOn w:val="Bekezdsalapbettpusa"/>
    <w:uiPriority w:val="99"/>
    <w:unhideWhenUsed/>
    <w:rsid w:val="00C033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03342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0334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33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3342"/>
    <w:rPr>
      <w:b/>
      <w:bCs/>
      <w:sz w:val="20"/>
      <w:szCs w:val="20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C03342"/>
    <w:rPr>
      <w:color w:val="605E5C"/>
      <w:shd w:val="clear" w:color="auto" w:fill="E1DFDD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03342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59"/>
    <w:rsid w:val="007F0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next w:val="Norml"/>
    <w:link w:val="CmChar"/>
    <w:uiPriority w:val="10"/>
    <w:qFormat/>
    <w:rsid w:val="007F0AEE"/>
    <w:pPr>
      <w:spacing w:after="480"/>
      <w:contextualSpacing/>
      <w:jc w:val="center"/>
    </w:pPr>
    <w:rPr>
      <w:rFonts w:ascii="Garamond" w:eastAsiaTheme="majorEastAsia" w:hAnsi="Garamond" w:cstheme="majorBidi"/>
      <w:b/>
      <w:smallCaps/>
      <w:kern w:val="28"/>
      <w:sz w:val="28"/>
      <w:szCs w:val="56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7F0AEE"/>
    <w:rPr>
      <w:rFonts w:ascii="Garamond" w:eastAsiaTheme="majorEastAsia" w:hAnsi="Garamond" w:cstheme="majorBidi"/>
      <w:b/>
      <w:smallCaps/>
      <w:kern w:val="28"/>
      <w:sz w:val="28"/>
      <w:szCs w:val="56"/>
    </w:rPr>
  </w:style>
  <w:style w:type="numbering" w:customStyle="1" w:styleId="Listabekezds">
    <w:name w:val="Lista bekezdés"/>
    <w:uiPriority w:val="99"/>
    <w:rsid w:val="007F0AEE"/>
    <w:pPr>
      <w:numPr>
        <w:numId w:val="32"/>
      </w:numPr>
    </w:pPr>
  </w:style>
  <w:style w:type="paragraph" w:customStyle="1" w:styleId="L1">
    <w:name w:val="L1"/>
    <w:basedOn w:val="Cmsor1"/>
    <w:next w:val="L2"/>
    <w:qFormat/>
    <w:rsid w:val="007F0AEE"/>
    <w:pPr>
      <w:keepNext w:val="0"/>
      <w:numPr>
        <w:numId w:val="33"/>
      </w:numPr>
      <w:tabs>
        <w:tab w:val="left" w:pos="426"/>
      </w:tabs>
      <w:spacing w:before="240" w:after="240"/>
      <w:jc w:val="both"/>
    </w:pPr>
    <w:rPr>
      <w:rFonts w:ascii="Garamond" w:hAnsi="Garamond"/>
      <w:b w:val="0"/>
      <w:bCs w:val="0"/>
      <w:color w:val="auto"/>
      <w:sz w:val="24"/>
      <w:szCs w:val="32"/>
      <w:lang w:eastAsia="en-US"/>
    </w:rPr>
  </w:style>
  <w:style w:type="paragraph" w:customStyle="1" w:styleId="L2">
    <w:name w:val="L2"/>
    <w:basedOn w:val="Norml"/>
    <w:qFormat/>
    <w:rsid w:val="007F0AEE"/>
    <w:pPr>
      <w:numPr>
        <w:ilvl w:val="1"/>
        <w:numId w:val="33"/>
      </w:numPr>
      <w:tabs>
        <w:tab w:val="left" w:pos="567"/>
      </w:tabs>
      <w:spacing w:before="240" w:after="240"/>
      <w:jc w:val="both"/>
    </w:pPr>
    <w:rPr>
      <w:rFonts w:ascii="Garamond" w:eastAsiaTheme="minorHAnsi" w:hAnsi="Garamond" w:cstheme="minorBidi"/>
      <w:sz w:val="24"/>
      <w:szCs w:val="22"/>
      <w:lang w:eastAsia="en-US"/>
    </w:rPr>
  </w:style>
  <w:style w:type="paragraph" w:customStyle="1" w:styleId="L3">
    <w:name w:val="L3"/>
    <w:basedOn w:val="Norml"/>
    <w:qFormat/>
    <w:rsid w:val="007F0AEE"/>
    <w:pPr>
      <w:numPr>
        <w:ilvl w:val="2"/>
        <w:numId w:val="33"/>
      </w:numPr>
      <w:tabs>
        <w:tab w:val="left" w:pos="567"/>
      </w:tabs>
      <w:spacing w:before="240" w:after="240"/>
      <w:jc w:val="both"/>
    </w:pPr>
    <w:rPr>
      <w:rFonts w:ascii="Garamond" w:eastAsiaTheme="minorHAnsi" w:hAnsi="Garamond" w:cstheme="minorBidi"/>
      <w:sz w:val="24"/>
      <w:szCs w:val="24"/>
      <w:lang w:eastAsia="en-US"/>
    </w:rPr>
  </w:style>
  <w:style w:type="paragraph" w:customStyle="1" w:styleId="L4">
    <w:name w:val="L4"/>
    <w:basedOn w:val="Nincstrkz"/>
    <w:qFormat/>
    <w:rsid w:val="007F0AEE"/>
    <w:pPr>
      <w:numPr>
        <w:ilvl w:val="3"/>
        <w:numId w:val="33"/>
      </w:numPr>
      <w:tabs>
        <w:tab w:val="left" w:pos="567"/>
        <w:tab w:val="left" w:pos="851"/>
      </w:tabs>
      <w:ind w:left="2880" w:hanging="360"/>
      <w:jc w:val="both"/>
    </w:pPr>
    <w:rPr>
      <w:rFonts w:ascii="Garamond" w:eastAsiaTheme="minorHAnsi" w:hAnsi="Garamond" w:cstheme="minorBidi"/>
      <w:sz w:val="24"/>
      <w:szCs w:val="24"/>
      <w:lang w:eastAsia="en-US"/>
    </w:rPr>
  </w:style>
  <w:style w:type="paragraph" w:customStyle="1" w:styleId="L5">
    <w:name w:val="L5"/>
    <w:basedOn w:val="Nincstrkz"/>
    <w:qFormat/>
    <w:rsid w:val="007F0AEE"/>
    <w:pPr>
      <w:numPr>
        <w:ilvl w:val="4"/>
        <w:numId w:val="33"/>
      </w:numPr>
      <w:tabs>
        <w:tab w:val="left" w:pos="851"/>
        <w:tab w:val="left" w:pos="1134"/>
      </w:tabs>
      <w:ind w:left="3600" w:hanging="360"/>
      <w:jc w:val="both"/>
    </w:pPr>
    <w:rPr>
      <w:rFonts w:ascii="Garamond" w:eastAsiaTheme="minorHAnsi" w:hAnsi="Garamond" w:cstheme="minorBidi"/>
      <w:sz w:val="24"/>
      <w:szCs w:val="24"/>
      <w:lang w:eastAsia="en-US"/>
    </w:rPr>
  </w:style>
  <w:style w:type="paragraph" w:customStyle="1" w:styleId="L6">
    <w:name w:val="L6"/>
    <w:basedOn w:val="Cmsor1"/>
    <w:next w:val="L7"/>
    <w:qFormat/>
    <w:rsid w:val="007F0AEE"/>
    <w:pPr>
      <w:numPr>
        <w:ilvl w:val="5"/>
        <w:numId w:val="33"/>
      </w:numPr>
      <w:tabs>
        <w:tab w:val="left" w:pos="426"/>
      </w:tabs>
      <w:spacing w:after="240"/>
      <w:jc w:val="both"/>
    </w:pPr>
    <w:rPr>
      <w:rFonts w:ascii="Garamond" w:hAnsi="Garamond"/>
      <w:bCs w:val="0"/>
      <w:color w:val="auto"/>
      <w:sz w:val="24"/>
      <w:szCs w:val="32"/>
      <w:lang w:eastAsia="en-US"/>
    </w:rPr>
  </w:style>
  <w:style w:type="paragraph" w:customStyle="1" w:styleId="L7">
    <w:name w:val="L7"/>
    <w:basedOn w:val="Cmsor2"/>
    <w:next w:val="L8"/>
    <w:qFormat/>
    <w:rsid w:val="007F0AEE"/>
    <w:pPr>
      <w:keepNext/>
      <w:keepLines/>
      <w:numPr>
        <w:ilvl w:val="6"/>
        <w:numId w:val="33"/>
      </w:numPr>
      <w:tabs>
        <w:tab w:val="left" w:pos="426"/>
      </w:tabs>
      <w:spacing w:before="360" w:after="240"/>
      <w:contextualSpacing w:val="0"/>
    </w:pPr>
    <w:rPr>
      <w:rFonts w:ascii="Garamond" w:eastAsiaTheme="majorEastAsia" w:hAnsi="Garamond" w:cstheme="majorBidi"/>
      <w:szCs w:val="26"/>
      <w:u w:val="none"/>
    </w:rPr>
  </w:style>
  <w:style w:type="paragraph" w:customStyle="1" w:styleId="L8">
    <w:name w:val="L8"/>
    <w:basedOn w:val="Norml"/>
    <w:qFormat/>
    <w:rsid w:val="007F0AEE"/>
    <w:pPr>
      <w:numPr>
        <w:ilvl w:val="7"/>
        <w:numId w:val="33"/>
      </w:numPr>
      <w:spacing w:before="240" w:after="240"/>
      <w:jc w:val="both"/>
    </w:pPr>
    <w:rPr>
      <w:rFonts w:ascii="Garamond" w:eastAsiaTheme="minorHAnsi" w:hAnsi="Garamond" w:cstheme="minorBidi"/>
      <w:sz w:val="24"/>
      <w:szCs w:val="22"/>
      <w:lang w:eastAsia="en-US"/>
    </w:rPr>
  </w:style>
  <w:style w:type="paragraph" w:customStyle="1" w:styleId="L9">
    <w:name w:val="L9"/>
    <w:basedOn w:val="Idzet"/>
    <w:qFormat/>
    <w:rsid w:val="007F0AEE"/>
    <w:pPr>
      <w:numPr>
        <w:ilvl w:val="8"/>
        <w:numId w:val="33"/>
      </w:numPr>
      <w:spacing w:before="240" w:after="240"/>
      <w:ind w:left="6480" w:right="567" w:hanging="180"/>
      <w:contextualSpacing/>
      <w:jc w:val="both"/>
    </w:pPr>
    <w:rPr>
      <w:rFonts w:ascii="Garamond" w:eastAsiaTheme="minorHAnsi" w:hAnsi="Garamond" w:cstheme="minorBidi"/>
      <w:color w:val="404040" w:themeColor="text1" w:themeTint="BF"/>
      <w:sz w:val="24"/>
      <w:szCs w:val="22"/>
      <w:lang w:eastAsia="en-US"/>
    </w:rPr>
  </w:style>
  <w:style w:type="paragraph" w:styleId="Nincstrkz">
    <w:name w:val="No Spacing"/>
    <w:uiPriority w:val="1"/>
    <w:qFormat/>
    <w:rsid w:val="007F0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7F0AEE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7F0AEE"/>
    <w:rPr>
      <w:rFonts w:ascii="Times New Roman" w:eastAsia="Times New Roman" w:hAnsi="Times New Roman" w:cs="Times New Roman"/>
      <w:i/>
      <w:iCs/>
      <w:color w:val="000000" w:themeColor="text1"/>
      <w:sz w:val="20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310E4"/>
    <w:pPr>
      <w:spacing w:before="240" w:after="24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hudak.jozsef@ervzr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48264-D9A5-4C25-BD44-63B80395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2136</Words>
  <Characters>14746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23</cp:revision>
  <cp:lastPrinted>2025-09-15T12:46:00Z</cp:lastPrinted>
  <dcterms:created xsi:type="dcterms:W3CDTF">2025-09-11T13:43:00Z</dcterms:created>
  <dcterms:modified xsi:type="dcterms:W3CDTF">2025-09-15T12:47:00Z</dcterms:modified>
</cp:coreProperties>
</file>